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480"/>
      </w:tblGrid>
      <w:tr w:rsidR="00A81A98" w:rsidRPr="008B5DD8" w14:paraId="22F4D118" w14:textId="77777777" w:rsidTr="00210F84">
        <w:trPr>
          <w:trHeight w:val="990"/>
        </w:trPr>
        <w:tc>
          <w:tcPr>
            <w:tcW w:w="1080" w:type="dxa"/>
            <w:tcBorders>
              <w:top w:val="nil"/>
              <w:left w:val="nil"/>
              <w:bottom w:val="nil"/>
              <w:right w:val="single" w:sz="4" w:space="0" w:color="auto"/>
            </w:tcBorders>
            <w:shd w:val="clear" w:color="auto" w:fill="auto"/>
            <w:vAlign w:val="center"/>
          </w:tcPr>
          <w:bookmarkStart w:id="0" w:name="_MON_1254202553"/>
          <w:bookmarkEnd w:id="0"/>
          <w:p w14:paraId="1A51E5A8" w14:textId="77777777" w:rsidR="00A81A98" w:rsidRPr="008B5DD8" w:rsidRDefault="00A81A98" w:rsidP="00210F84">
            <w:pPr>
              <w:jc w:val="center"/>
              <w:rPr>
                <w:rFonts w:ascii="Open Sans" w:hAnsi="Open Sans" w:cs="Open Sans"/>
                <w:sz w:val="18"/>
                <w:szCs w:val="18"/>
              </w:rPr>
            </w:pPr>
            <w:r w:rsidRPr="008B5DD8">
              <w:rPr>
                <w:rFonts w:ascii="Open Sans" w:hAnsi="Open Sans" w:cs="Open Sans"/>
                <w:sz w:val="18"/>
                <w:szCs w:val="18"/>
              </w:rPr>
              <w:object w:dxaOrig="1096" w:dyaOrig="1231" w14:anchorId="44EF0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8" o:title=""/>
                </v:shape>
                <o:OLEObject Type="Embed" ProgID="Word.Picture.8" ShapeID="_x0000_i1025" DrawAspect="Content" ObjectID="_1734497944" r:id="rId9"/>
              </w:object>
            </w:r>
          </w:p>
        </w:tc>
        <w:tc>
          <w:tcPr>
            <w:tcW w:w="9480" w:type="dxa"/>
            <w:tcBorders>
              <w:top w:val="single" w:sz="4" w:space="0" w:color="auto"/>
              <w:left w:val="single" w:sz="4" w:space="0" w:color="auto"/>
              <w:bottom w:val="single" w:sz="4" w:space="0" w:color="auto"/>
              <w:right w:val="single" w:sz="4" w:space="0" w:color="auto"/>
            </w:tcBorders>
          </w:tcPr>
          <w:p w14:paraId="52E40C1C" w14:textId="77777777" w:rsidR="00A81A98" w:rsidRPr="008B5DD8" w:rsidRDefault="00A81A98" w:rsidP="00D515AD">
            <w:pPr>
              <w:rPr>
                <w:rFonts w:ascii="Open Sans" w:hAnsi="Open Sans" w:cs="Open Sans"/>
                <w:b/>
                <w:sz w:val="18"/>
                <w:szCs w:val="18"/>
              </w:rPr>
            </w:pPr>
            <w:r w:rsidRPr="008B5DD8">
              <w:rPr>
                <w:rFonts w:ascii="Open Sans" w:hAnsi="Open Sans" w:cs="Open Sans"/>
                <w:b/>
                <w:sz w:val="18"/>
                <w:szCs w:val="18"/>
              </w:rPr>
              <w:t>Tennessee Department of Children’s Services</w:t>
            </w:r>
          </w:p>
          <w:p w14:paraId="11B18337" w14:textId="77777777" w:rsidR="00EE2DA9" w:rsidRPr="008B5DD8" w:rsidRDefault="00EE2DA9" w:rsidP="00D515AD">
            <w:pPr>
              <w:rPr>
                <w:rFonts w:ascii="Open Sans" w:hAnsi="Open Sans" w:cs="Open Sans"/>
                <w:b/>
                <w:sz w:val="18"/>
                <w:szCs w:val="18"/>
              </w:rPr>
            </w:pPr>
          </w:p>
          <w:p w14:paraId="62037DD1" w14:textId="77777777" w:rsidR="00EE2DA9" w:rsidRDefault="00E83DE4" w:rsidP="00D515AD">
            <w:pPr>
              <w:rPr>
                <w:rFonts w:ascii="Open Sans" w:hAnsi="Open Sans" w:cs="Open Sans"/>
                <w:b/>
                <w:sz w:val="32"/>
                <w:szCs w:val="32"/>
              </w:rPr>
            </w:pPr>
            <w:r w:rsidRPr="008B5DD8">
              <w:rPr>
                <w:rFonts w:ascii="Open Sans" w:hAnsi="Open Sans" w:cs="Open Sans"/>
                <w:b/>
                <w:sz w:val="32"/>
                <w:szCs w:val="32"/>
              </w:rPr>
              <w:t>Subsidized Permanent Guardianship</w:t>
            </w:r>
            <w:r w:rsidR="000B530C" w:rsidRPr="008B5DD8">
              <w:rPr>
                <w:rFonts w:ascii="Open Sans" w:hAnsi="Open Sans" w:cs="Open Sans"/>
                <w:b/>
                <w:sz w:val="32"/>
                <w:szCs w:val="32"/>
              </w:rPr>
              <w:t xml:space="preserve"> Agreement</w:t>
            </w:r>
          </w:p>
          <w:p w14:paraId="53955543" w14:textId="3A661ED5" w:rsidR="00A81A98" w:rsidRPr="008B5DD8" w:rsidRDefault="00353686" w:rsidP="009C4C7D">
            <w:pPr>
              <w:rPr>
                <w:rFonts w:ascii="Open Sans" w:hAnsi="Open Sans" w:cs="Open Sans"/>
                <w:sz w:val="18"/>
                <w:szCs w:val="18"/>
              </w:rPr>
            </w:pPr>
            <w:r w:rsidRPr="009C4C7D">
              <w:rPr>
                <w:rFonts w:ascii="Open Sans" w:hAnsi="Open Sans" w:cs="Open Sans"/>
                <w:b/>
                <w:sz w:val="27"/>
                <w:szCs w:val="27"/>
              </w:rPr>
              <w:t xml:space="preserve">Title IV-E, Effective on or after January 1, </w:t>
            </w:r>
            <w:proofErr w:type="gramStart"/>
            <w:r w:rsidRPr="009C4C7D">
              <w:rPr>
                <w:rFonts w:ascii="Open Sans" w:hAnsi="Open Sans" w:cs="Open Sans"/>
                <w:b/>
                <w:sz w:val="27"/>
                <w:szCs w:val="27"/>
              </w:rPr>
              <w:t>2023</w:t>
            </w:r>
            <w:proofErr w:type="gramEnd"/>
            <w:r w:rsidRPr="009C4C7D">
              <w:rPr>
                <w:rFonts w:ascii="Open Sans" w:hAnsi="Open Sans" w:cs="Open Sans"/>
                <w:b/>
                <w:sz w:val="27"/>
                <w:szCs w:val="27"/>
              </w:rPr>
              <w:t xml:space="preserve"> for Youth 16 or older</w:t>
            </w:r>
          </w:p>
        </w:tc>
      </w:tr>
    </w:tbl>
    <w:p w14:paraId="250652D2" w14:textId="77777777" w:rsidR="00EE2DA9" w:rsidRPr="008B5DD8" w:rsidRDefault="00EE2DA9" w:rsidP="00EE2DA9">
      <w:pPr>
        <w:rPr>
          <w:rFonts w:ascii="Open Sans" w:hAnsi="Open Sans" w:cs="Open Sans"/>
          <w:i/>
          <w:kern w:val="2"/>
          <w:sz w:val="18"/>
          <w:szCs w:val="18"/>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731"/>
        <w:gridCol w:w="587"/>
        <w:gridCol w:w="1026"/>
        <w:gridCol w:w="2797"/>
        <w:gridCol w:w="143"/>
        <w:gridCol w:w="127"/>
        <w:gridCol w:w="270"/>
        <w:gridCol w:w="949"/>
        <w:gridCol w:w="1751"/>
        <w:gridCol w:w="268"/>
        <w:gridCol w:w="233"/>
        <w:gridCol w:w="219"/>
        <w:gridCol w:w="1620"/>
        <w:gridCol w:w="7"/>
      </w:tblGrid>
      <w:tr w:rsidR="00234C2B" w:rsidRPr="008B5DD8" w14:paraId="50248EFF" w14:textId="77777777" w:rsidTr="00AE7434">
        <w:trPr>
          <w:gridAfter w:val="1"/>
          <w:wAfter w:w="7" w:type="dxa"/>
        </w:trPr>
        <w:tc>
          <w:tcPr>
            <w:tcW w:w="8656" w:type="dxa"/>
            <w:gridSpan w:val="11"/>
            <w:shd w:val="clear" w:color="auto" w:fill="BFBFBF"/>
          </w:tcPr>
          <w:p w14:paraId="7EA4189A" w14:textId="77777777" w:rsidR="00234C2B" w:rsidRPr="008B5DD8" w:rsidRDefault="00234C2B" w:rsidP="00E87CFD">
            <w:pPr>
              <w:rPr>
                <w:rFonts w:ascii="Open Sans" w:hAnsi="Open Sans" w:cs="Open Sans"/>
                <w:b/>
                <w:kern w:val="2"/>
                <w:sz w:val="18"/>
                <w:szCs w:val="18"/>
              </w:rPr>
            </w:pPr>
            <w:r w:rsidRPr="008B5DD8">
              <w:rPr>
                <w:rFonts w:ascii="Open Sans" w:hAnsi="Open Sans" w:cs="Open Sans"/>
                <w:b/>
                <w:kern w:val="2"/>
                <w:sz w:val="18"/>
                <w:szCs w:val="18"/>
              </w:rPr>
              <w:t>CHILD IDENTIFYING INFORMATION:</w:t>
            </w:r>
          </w:p>
        </w:tc>
        <w:tc>
          <w:tcPr>
            <w:tcW w:w="2072" w:type="dxa"/>
            <w:gridSpan w:val="3"/>
            <w:shd w:val="clear" w:color="auto" w:fill="BFBFBF"/>
          </w:tcPr>
          <w:p w14:paraId="7850D5BC" w14:textId="77777777" w:rsidR="00234C2B" w:rsidRPr="008B5DD8" w:rsidRDefault="00234C2B" w:rsidP="00E87CFD">
            <w:pPr>
              <w:rPr>
                <w:rFonts w:ascii="Open Sans" w:hAnsi="Open Sans" w:cs="Open Sans"/>
                <w:b/>
                <w:kern w:val="2"/>
                <w:sz w:val="18"/>
                <w:szCs w:val="18"/>
              </w:rPr>
            </w:pPr>
          </w:p>
        </w:tc>
      </w:tr>
      <w:tr w:rsidR="00234C2B" w:rsidRPr="008B5DD8" w14:paraId="0A2889A3" w14:textId="77777777" w:rsidTr="00AE7434">
        <w:trPr>
          <w:gridAfter w:val="1"/>
          <w:wAfter w:w="7" w:type="dxa"/>
        </w:trPr>
        <w:tc>
          <w:tcPr>
            <w:tcW w:w="2351" w:type="dxa"/>
            <w:gridSpan w:val="4"/>
            <w:shd w:val="clear" w:color="auto" w:fill="auto"/>
          </w:tcPr>
          <w:p w14:paraId="258EB6AA" w14:textId="77777777" w:rsidR="00234C2B" w:rsidRPr="008B5DD8" w:rsidRDefault="00234C2B" w:rsidP="00FC02F1">
            <w:pPr>
              <w:rPr>
                <w:rFonts w:ascii="Open Sans" w:hAnsi="Open Sans" w:cs="Open Sans"/>
                <w:kern w:val="2"/>
                <w:sz w:val="18"/>
                <w:szCs w:val="18"/>
              </w:rPr>
            </w:pPr>
            <w:r w:rsidRPr="008B5DD8">
              <w:rPr>
                <w:rFonts w:ascii="Open Sans" w:hAnsi="Open Sans" w:cs="Open Sans"/>
                <w:kern w:val="2"/>
                <w:sz w:val="18"/>
                <w:szCs w:val="18"/>
              </w:rPr>
              <w:t xml:space="preserve">Child’s </w:t>
            </w:r>
            <w:r w:rsidR="00FC02F1" w:rsidRPr="008B5DD8">
              <w:rPr>
                <w:rFonts w:ascii="Open Sans" w:hAnsi="Open Sans" w:cs="Open Sans"/>
                <w:kern w:val="2"/>
                <w:sz w:val="18"/>
                <w:szCs w:val="18"/>
              </w:rPr>
              <w:t>Last</w:t>
            </w:r>
            <w:r w:rsidRPr="008B5DD8">
              <w:rPr>
                <w:rFonts w:ascii="Open Sans" w:hAnsi="Open Sans" w:cs="Open Sans"/>
                <w:kern w:val="2"/>
                <w:sz w:val="18"/>
                <w:szCs w:val="18"/>
              </w:rPr>
              <w:t xml:space="preserve"> Name: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940" w:type="dxa"/>
            <w:gridSpan w:val="2"/>
            <w:shd w:val="clear" w:color="auto" w:fill="auto"/>
          </w:tcPr>
          <w:p w14:paraId="6F024C0E" w14:textId="77777777" w:rsidR="00234C2B" w:rsidRPr="008B5DD8" w:rsidRDefault="00234C2B" w:rsidP="00FC02F1">
            <w:pPr>
              <w:rPr>
                <w:rFonts w:ascii="Open Sans" w:hAnsi="Open Sans" w:cs="Open Sans"/>
                <w:kern w:val="2"/>
                <w:sz w:val="18"/>
                <w:szCs w:val="18"/>
              </w:rPr>
            </w:pPr>
            <w:r w:rsidRPr="008B5DD8">
              <w:rPr>
                <w:rFonts w:ascii="Open Sans" w:hAnsi="Open Sans" w:cs="Open Sans"/>
                <w:kern w:val="2"/>
                <w:sz w:val="18"/>
                <w:szCs w:val="18"/>
              </w:rPr>
              <w:t xml:space="preserve">Child’s </w:t>
            </w:r>
            <w:r w:rsidR="00FC02F1" w:rsidRPr="008B5DD8">
              <w:rPr>
                <w:rFonts w:ascii="Open Sans" w:hAnsi="Open Sans" w:cs="Open Sans"/>
                <w:kern w:val="2"/>
                <w:sz w:val="18"/>
                <w:szCs w:val="18"/>
              </w:rPr>
              <w:t>First</w:t>
            </w:r>
            <w:r w:rsidRPr="008B5DD8">
              <w:rPr>
                <w:rFonts w:ascii="Open Sans" w:hAnsi="Open Sans" w:cs="Open Sans"/>
                <w:kern w:val="2"/>
                <w:sz w:val="18"/>
                <w:szCs w:val="18"/>
              </w:rPr>
              <w:t xml:space="preserve"> Name: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1346" w:type="dxa"/>
            <w:gridSpan w:val="3"/>
            <w:shd w:val="clear" w:color="auto" w:fill="auto"/>
          </w:tcPr>
          <w:p w14:paraId="462CAD0C" w14:textId="77777777" w:rsidR="00234C2B" w:rsidRPr="008B5DD8" w:rsidRDefault="00234C2B" w:rsidP="00E87CFD">
            <w:pPr>
              <w:rPr>
                <w:rFonts w:ascii="Open Sans" w:hAnsi="Open Sans" w:cs="Open Sans"/>
                <w:kern w:val="2"/>
                <w:sz w:val="18"/>
                <w:szCs w:val="18"/>
              </w:rPr>
            </w:pPr>
            <w:r w:rsidRPr="008B5DD8">
              <w:rPr>
                <w:rFonts w:ascii="Open Sans" w:hAnsi="Open Sans" w:cs="Open Sans"/>
                <w:kern w:val="2"/>
                <w:sz w:val="18"/>
                <w:szCs w:val="18"/>
              </w:rPr>
              <w:t xml:space="preserve"> Middle: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19" w:type="dxa"/>
            <w:gridSpan w:val="2"/>
            <w:shd w:val="clear" w:color="auto" w:fill="auto"/>
          </w:tcPr>
          <w:p w14:paraId="3AF777DB" w14:textId="77777777" w:rsidR="00234C2B" w:rsidRPr="008B5DD8" w:rsidRDefault="00234C2B" w:rsidP="00E87CFD">
            <w:pPr>
              <w:rPr>
                <w:rFonts w:ascii="Open Sans" w:hAnsi="Open Sans" w:cs="Open Sans"/>
                <w:kern w:val="2"/>
                <w:sz w:val="18"/>
                <w:szCs w:val="18"/>
              </w:rPr>
            </w:pPr>
            <w:r w:rsidRPr="008B5DD8">
              <w:rPr>
                <w:rFonts w:ascii="Open Sans" w:hAnsi="Open Sans" w:cs="Open Sans"/>
                <w:kern w:val="2"/>
                <w:sz w:val="18"/>
                <w:szCs w:val="18"/>
              </w:rPr>
              <w:t xml:space="preserve">Date of Birth: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72" w:type="dxa"/>
            <w:gridSpan w:val="3"/>
            <w:shd w:val="clear" w:color="auto" w:fill="auto"/>
          </w:tcPr>
          <w:p w14:paraId="42BDE5E0" w14:textId="77777777" w:rsidR="00234C2B" w:rsidRPr="008B5DD8" w:rsidRDefault="00234C2B" w:rsidP="00E87CFD">
            <w:pPr>
              <w:rPr>
                <w:rFonts w:ascii="Open Sans" w:hAnsi="Open Sans" w:cs="Open Sans"/>
                <w:kern w:val="2"/>
                <w:sz w:val="18"/>
                <w:szCs w:val="18"/>
              </w:rPr>
            </w:pPr>
            <w:r w:rsidRPr="008B5DD8">
              <w:rPr>
                <w:rFonts w:ascii="Open Sans" w:hAnsi="Open Sans" w:cs="Open Sans"/>
                <w:kern w:val="2"/>
                <w:sz w:val="18"/>
                <w:szCs w:val="18"/>
              </w:rPr>
              <w:t xml:space="preserve">Person ID: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r>
      <w:tr w:rsidR="00234C2B" w:rsidRPr="008B5DD8" w14:paraId="20E55517" w14:textId="77777777" w:rsidTr="00AE7434">
        <w:trPr>
          <w:gridAfter w:val="1"/>
          <w:wAfter w:w="7" w:type="dxa"/>
        </w:trPr>
        <w:tc>
          <w:tcPr>
            <w:tcW w:w="2351" w:type="dxa"/>
            <w:gridSpan w:val="4"/>
            <w:shd w:val="clear" w:color="auto" w:fill="auto"/>
          </w:tcPr>
          <w:p w14:paraId="5034DBB9" w14:textId="77777777" w:rsidR="00234C2B" w:rsidRPr="008B5DD8" w:rsidRDefault="00ED123F" w:rsidP="00E87CFD">
            <w:pPr>
              <w:rPr>
                <w:rFonts w:ascii="Open Sans" w:hAnsi="Open Sans" w:cs="Open Sans"/>
                <w:kern w:val="2"/>
                <w:sz w:val="18"/>
                <w:szCs w:val="18"/>
              </w:rPr>
            </w:pPr>
            <w:r w:rsidRPr="008B5DD8">
              <w:rPr>
                <w:rFonts w:ascii="Open Sans" w:hAnsi="Open Sans" w:cs="Open Sans"/>
                <w:kern w:val="2"/>
                <w:sz w:val="18"/>
                <w:szCs w:val="18"/>
              </w:rPr>
              <w:t>Sex</w:t>
            </w:r>
            <w:r w:rsidR="00234C2B" w:rsidRPr="008B5DD8">
              <w:rPr>
                <w:rFonts w:ascii="Open Sans" w:hAnsi="Open Sans" w:cs="Open Sans"/>
                <w:kern w:val="2"/>
                <w:sz w:val="18"/>
                <w:szCs w:val="18"/>
              </w:rPr>
              <w:t xml:space="preserve">:  </w:t>
            </w:r>
            <w:r w:rsidR="00234C2B" w:rsidRPr="008B5DD8">
              <w:rPr>
                <w:rFonts w:ascii="Open Sans" w:hAnsi="Open Sans" w:cs="Open Sans"/>
                <w:kern w:val="2"/>
                <w:sz w:val="18"/>
                <w:szCs w:val="18"/>
              </w:rPr>
              <w:fldChar w:fldCharType="begin">
                <w:ffData>
                  <w:name w:val="Text219"/>
                  <w:enabled/>
                  <w:calcOnExit w:val="0"/>
                  <w:textInput/>
                </w:ffData>
              </w:fldChar>
            </w:r>
            <w:r w:rsidR="00234C2B" w:rsidRPr="008B5DD8">
              <w:rPr>
                <w:rFonts w:ascii="Open Sans" w:hAnsi="Open Sans" w:cs="Open Sans"/>
                <w:kern w:val="2"/>
                <w:sz w:val="18"/>
                <w:szCs w:val="18"/>
              </w:rPr>
              <w:instrText xml:space="preserve"> FORMTEXT </w:instrText>
            </w:r>
            <w:r w:rsidR="00234C2B" w:rsidRPr="008B5DD8">
              <w:rPr>
                <w:rFonts w:ascii="Open Sans" w:hAnsi="Open Sans" w:cs="Open Sans"/>
                <w:kern w:val="2"/>
                <w:sz w:val="18"/>
                <w:szCs w:val="18"/>
              </w:rPr>
            </w:r>
            <w:r w:rsidR="00234C2B" w:rsidRPr="008B5DD8">
              <w:rPr>
                <w:rFonts w:ascii="Open Sans" w:hAnsi="Open Sans" w:cs="Open Sans"/>
                <w:kern w:val="2"/>
                <w:sz w:val="18"/>
                <w:szCs w:val="18"/>
              </w:rPr>
              <w:fldChar w:fldCharType="separate"/>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kern w:val="2"/>
                <w:sz w:val="18"/>
                <w:szCs w:val="18"/>
              </w:rPr>
              <w:fldChar w:fldCharType="end"/>
            </w:r>
          </w:p>
        </w:tc>
        <w:tc>
          <w:tcPr>
            <w:tcW w:w="2940" w:type="dxa"/>
            <w:gridSpan w:val="2"/>
            <w:shd w:val="clear" w:color="auto" w:fill="auto"/>
          </w:tcPr>
          <w:p w14:paraId="16DE3A2D" w14:textId="77777777" w:rsidR="00234C2B" w:rsidRPr="008B5DD8" w:rsidRDefault="00ED123F" w:rsidP="00E87CFD">
            <w:pPr>
              <w:rPr>
                <w:rFonts w:ascii="Open Sans" w:hAnsi="Open Sans" w:cs="Open Sans"/>
                <w:kern w:val="2"/>
                <w:sz w:val="18"/>
                <w:szCs w:val="18"/>
              </w:rPr>
            </w:pPr>
            <w:r w:rsidRPr="008B5DD8">
              <w:rPr>
                <w:rFonts w:ascii="Open Sans" w:hAnsi="Open Sans" w:cs="Open Sans"/>
                <w:kern w:val="2"/>
                <w:sz w:val="18"/>
                <w:szCs w:val="18"/>
              </w:rPr>
              <w:t>Race</w:t>
            </w:r>
            <w:r w:rsidR="00234C2B" w:rsidRPr="008B5DD8">
              <w:rPr>
                <w:rFonts w:ascii="Open Sans" w:hAnsi="Open Sans" w:cs="Open Sans"/>
                <w:kern w:val="2"/>
                <w:sz w:val="18"/>
                <w:szCs w:val="18"/>
              </w:rPr>
              <w:t xml:space="preserve">:  </w:t>
            </w:r>
            <w:r w:rsidR="00234C2B" w:rsidRPr="008B5DD8">
              <w:rPr>
                <w:rFonts w:ascii="Open Sans" w:hAnsi="Open Sans" w:cs="Open Sans"/>
                <w:kern w:val="2"/>
                <w:sz w:val="18"/>
                <w:szCs w:val="18"/>
              </w:rPr>
              <w:fldChar w:fldCharType="begin">
                <w:ffData>
                  <w:name w:val="Text219"/>
                  <w:enabled/>
                  <w:calcOnExit w:val="0"/>
                  <w:textInput/>
                </w:ffData>
              </w:fldChar>
            </w:r>
            <w:r w:rsidR="00234C2B" w:rsidRPr="008B5DD8">
              <w:rPr>
                <w:rFonts w:ascii="Open Sans" w:hAnsi="Open Sans" w:cs="Open Sans"/>
                <w:kern w:val="2"/>
                <w:sz w:val="18"/>
                <w:szCs w:val="18"/>
              </w:rPr>
              <w:instrText xml:space="preserve"> FORMTEXT </w:instrText>
            </w:r>
            <w:r w:rsidR="00234C2B" w:rsidRPr="008B5DD8">
              <w:rPr>
                <w:rFonts w:ascii="Open Sans" w:hAnsi="Open Sans" w:cs="Open Sans"/>
                <w:kern w:val="2"/>
                <w:sz w:val="18"/>
                <w:szCs w:val="18"/>
              </w:rPr>
            </w:r>
            <w:r w:rsidR="00234C2B" w:rsidRPr="008B5DD8">
              <w:rPr>
                <w:rFonts w:ascii="Open Sans" w:hAnsi="Open Sans" w:cs="Open Sans"/>
                <w:kern w:val="2"/>
                <w:sz w:val="18"/>
                <w:szCs w:val="18"/>
              </w:rPr>
              <w:fldChar w:fldCharType="separate"/>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kern w:val="2"/>
                <w:sz w:val="18"/>
                <w:szCs w:val="18"/>
              </w:rPr>
              <w:fldChar w:fldCharType="end"/>
            </w:r>
          </w:p>
        </w:tc>
        <w:tc>
          <w:tcPr>
            <w:tcW w:w="5437" w:type="dxa"/>
            <w:gridSpan w:val="8"/>
            <w:shd w:val="clear" w:color="auto" w:fill="auto"/>
          </w:tcPr>
          <w:p w14:paraId="666A8E63" w14:textId="77777777" w:rsidR="00234C2B" w:rsidRPr="008B5DD8" w:rsidRDefault="00ED123F" w:rsidP="005A452E">
            <w:pPr>
              <w:rPr>
                <w:rFonts w:ascii="Open Sans" w:hAnsi="Open Sans" w:cs="Open Sans"/>
                <w:kern w:val="2"/>
                <w:sz w:val="18"/>
                <w:szCs w:val="18"/>
              </w:rPr>
            </w:pPr>
            <w:r w:rsidRPr="008B5DD8">
              <w:rPr>
                <w:rFonts w:ascii="Open Sans" w:hAnsi="Open Sans" w:cs="Open Sans"/>
                <w:kern w:val="2"/>
                <w:sz w:val="18"/>
                <w:szCs w:val="18"/>
              </w:rPr>
              <w:t>Hispanic/Latino</w:t>
            </w:r>
            <w:r w:rsidR="00234C2B" w:rsidRPr="008B5DD8">
              <w:rPr>
                <w:rFonts w:ascii="Open Sans" w:hAnsi="Open Sans" w:cs="Open Sans"/>
                <w:kern w:val="2"/>
                <w:sz w:val="18"/>
                <w:szCs w:val="18"/>
              </w:rPr>
              <w:t xml:space="preserve">:  </w:t>
            </w:r>
            <w:r w:rsidR="00234C2B" w:rsidRPr="008B5DD8">
              <w:rPr>
                <w:rFonts w:ascii="Open Sans" w:hAnsi="Open Sans" w:cs="Open Sans"/>
                <w:kern w:val="2"/>
                <w:sz w:val="18"/>
                <w:szCs w:val="18"/>
              </w:rPr>
              <w:fldChar w:fldCharType="begin">
                <w:ffData>
                  <w:name w:val="Text219"/>
                  <w:enabled/>
                  <w:calcOnExit w:val="0"/>
                  <w:textInput/>
                </w:ffData>
              </w:fldChar>
            </w:r>
            <w:r w:rsidR="00234C2B" w:rsidRPr="008B5DD8">
              <w:rPr>
                <w:rFonts w:ascii="Open Sans" w:hAnsi="Open Sans" w:cs="Open Sans"/>
                <w:kern w:val="2"/>
                <w:sz w:val="18"/>
                <w:szCs w:val="18"/>
              </w:rPr>
              <w:instrText xml:space="preserve"> FORMTEXT </w:instrText>
            </w:r>
            <w:r w:rsidR="00234C2B" w:rsidRPr="008B5DD8">
              <w:rPr>
                <w:rFonts w:ascii="Open Sans" w:hAnsi="Open Sans" w:cs="Open Sans"/>
                <w:kern w:val="2"/>
                <w:sz w:val="18"/>
                <w:szCs w:val="18"/>
              </w:rPr>
            </w:r>
            <w:r w:rsidR="00234C2B" w:rsidRPr="008B5DD8">
              <w:rPr>
                <w:rFonts w:ascii="Open Sans" w:hAnsi="Open Sans" w:cs="Open Sans"/>
                <w:kern w:val="2"/>
                <w:sz w:val="18"/>
                <w:szCs w:val="18"/>
              </w:rPr>
              <w:fldChar w:fldCharType="separate"/>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noProof/>
                <w:kern w:val="2"/>
                <w:sz w:val="18"/>
                <w:szCs w:val="18"/>
              </w:rPr>
              <w:t> </w:t>
            </w:r>
            <w:r w:rsidR="00234C2B" w:rsidRPr="008B5DD8">
              <w:rPr>
                <w:rFonts w:ascii="Open Sans" w:hAnsi="Open Sans" w:cs="Open Sans"/>
                <w:kern w:val="2"/>
                <w:sz w:val="18"/>
                <w:szCs w:val="18"/>
              </w:rPr>
              <w:fldChar w:fldCharType="end"/>
            </w:r>
          </w:p>
        </w:tc>
      </w:tr>
      <w:tr w:rsidR="00234C2B" w:rsidRPr="008B5DD8" w14:paraId="692FD34F" w14:textId="77777777" w:rsidTr="00AE7434">
        <w:trPr>
          <w:gridAfter w:val="1"/>
          <w:wAfter w:w="7" w:type="dxa"/>
        </w:trPr>
        <w:tc>
          <w:tcPr>
            <w:tcW w:w="10728" w:type="dxa"/>
            <w:gridSpan w:val="14"/>
            <w:shd w:val="clear" w:color="auto" w:fill="BFBFBF"/>
          </w:tcPr>
          <w:p w14:paraId="18FE2721" w14:textId="77777777" w:rsidR="00234C2B" w:rsidRPr="008B5DD8" w:rsidRDefault="00E83DE4" w:rsidP="00E87CFD">
            <w:pPr>
              <w:rPr>
                <w:rFonts w:ascii="Open Sans" w:hAnsi="Open Sans" w:cs="Open Sans"/>
                <w:b/>
                <w:kern w:val="2"/>
                <w:sz w:val="18"/>
                <w:szCs w:val="18"/>
              </w:rPr>
            </w:pPr>
            <w:r w:rsidRPr="008B5DD8">
              <w:rPr>
                <w:rFonts w:ascii="Open Sans" w:hAnsi="Open Sans" w:cs="Open Sans"/>
                <w:b/>
                <w:kern w:val="2"/>
                <w:sz w:val="18"/>
                <w:szCs w:val="18"/>
              </w:rPr>
              <w:t>PERMANENT GUARDIAN</w:t>
            </w:r>
            <w:r w:rsidR="00234C2B" w:rsidRPr="008B5DD8">
              <w:rPr>
                <w:rFonts w:ascii="Open Sans" w:hAnsi="Open Sans" w:cs="Open Sans"/>
                <w:b/>
                <w:kern w:val="2"/>
                <w:sz w:val="18"/>
                <w:szCs w:val="18"/>
              </w:rPr>
              <w:t>(S) INFORMATION:</w:t>
            </w:r>
          </w:p>
        </w:tc>
      </w:tr>
      <w:tr w:rsidR="00FC02F1" w:rsidRPr="008B5DD8" w14:paraId="3C345DBA" w14:textId="77777777" w:rsidTr="00AE7434">
        <w:trPr>
          <w:gridAfter w:val="1"/>
          <w:wAfter w:w="7" w:type="dxa"/>
        </w:trPr>
        <w:tc>
          <w:tcPr>
            <w:tcW w:w="2351" w:type="dxa"/>
            <w:gridSpan w:val="4"/>
            <w:shd w:val="clear" w:color="auto" w:fill="auto"/>
          </w:tcPr>
          <w:p w14:paraId="6ACA71FC" w14:textId="77777777" w:rsidR="00FC02F1" w:rsidRPr="008B5DD8" w:rsidRDefault="00E83DE4" w:rsidP="00E87CFD">
            <w:pPr>
              <w:rPr>
                <w:rFonts w:ascii="Open Sans" w:hAnsi="Open Sans" w:cs="Open Sans"/>
                <w:kern w:val="2"/>
                <w:sz w:val="18"/>
                <w:szCs w:val="18"/>
              </w:rPr>
            </w:pPr>
            <w:r w:rsidRPr="008B5DD8">
              <w:rPr>
                <w:rFonts w:ascii="Open Sans" w:hAnsi="Open Sans" w:cs="Open Sans"/>
                <w:kern w:val="2"/>
                <w:sz w:val="18"/>
                <w:szCs w:val="18"/>
              </w:rPr>
              <w:t xml:space="preserve">Permanent Guardian </w:t>
            </w:r>
            <w:r w:rsidR="00FC02F1" w:rsidRPr="008B5DD8">
              <w:rPr>
                <w:rFonts w:ascii="Open Sans" w:hAnsi="Open Sans" w:cs="Open Sans"/>
                <w:kern w:val="2"/>
                <w:sz w:val="18"/>
                <w:szCs w:val="18"/>
              </w:rPr>
              <w:t xml:space="preserve">Last Name:  </w:t>
            </w:r>
          </w:p>
          <w:p w14:paraId="7383CD26" w14:textId="77777777" w:rsidR="00FC02F1" w:rsidRPr="008B5DD8" w:rsidRDefault="00FC02F1" w:rsidP="00E87CFD">
            <w:pPr>
              <w:rPr>
                <w:rFonts w:ascii="Open Sans" w:hAnsi="Open Sans" w:cs="Open Sans"/>
                <w:kern w:val="2"/>
                <w:sz w:val="18"/>
                <w:szCs w:val="18"/>
              </w:rPr>
            </w:pP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940" w:type="dxa"/>
            <w:gridSpan w:val="2"/>
            <w:shd w:val="clear" w:color="auto" w:fill="auto"/>
          </w:tcPr>
          <w:p w14:paraId="22622DB5" w14:textId="77777777" w:rsidR="00FC02F1" w:rsidRPr="008B5DD8" w:rsidRDefault="00E83DE4" w:rsidP="009C735C">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First Name:  </w:t>
            </w:r>
          </w:p>
          <w:p w14:paraId="2B8038D2" w14:textId="77777777" w:rsidR="00FC02F1" w:rsidRPr="008B5DD8" w:rsidRDefault="00FC02F1" w:rsidP="009C735C">
            <w:pPr>
              <w:rPr>
                <w:rFonts w:ascii="Open Sans" w:hAnsi="Open Sans" w:cs="Open Sans"/>
                <w:kern w:val="2"/>
                <w:sz w:val="18"/>
                <w:szCs w:val="18"/>
              </w:rPr>
            </w:pP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1346" w:type="dxa"/>
            <w:gridSpan w:val="3"/>
            <w:shd w:val="clear" w:color="auto" w:fill="auto"/>
          </w:tcPr>
          <w:p w14:paraId="71108F60" w14:textId="77777777" w:rsidR="00FC02F1" w:rsidRPr="008B5DD8" w:rsidRDefault="00E83DE4" w:rsidP="009C735C">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Address: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p>
        </w:tc>
        <w:tc>
          <w:tcPr>
            <w:tcW w:w="2019" w:type="dxa"/>
            <w:gridSpan w:val="2"/>
            <w:shd w:val="clear" w:color="auto" w:fill="auto"/>
          </w:tcPr>
          <w:p w14:paraId="235953D5" w14:textId="77777777" w:rsidR="00FC02F1" w:rsidRPr="008B5DD8" w:rsidRDefault="00E83DE4" w:rsidP="00E87CFD">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Email Address: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p>
        </w:tc>
        <w:tc>
          <w:tcPr>
            <w:tcW w:w="2072" w:type="dxa"/>
            <w:gridSpan w:val="3"/>
            <w:shd w:val="clear" w:color="auto" w:fill="auto"/>
          </w:tcPr>
          <w:p w14:paraId="34F1D2E5" w14:textId="77777777" w:rsidR="00FC02F1" w:rsidRPr="008B5DD8" w:rsidRDefault="00E83DE4" w:rsidP="00E87CFD">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Phone Number: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r w:rsidR="00FC02F1" w:rsidRPr="008B5DD8">
              <w:rPr>
                <w:rFonts w:ascii="Open Sans" w:hAnsi="Open Sans" w:cs="Open Sans"/>
                <w:kern w:val="2"/>
                <w:sz w:val="18"/>
                <w:szCs w:val="18"/>
              </w:rPr>
              <w:t xml:space="preserve"> </w:t>
            </w:r>
          </w:p>
        </w:tc>
      </w:tr>
      <w:tr w:rsidR="00FC02F1" w:rsidRPr="008B5DD8" w14:paraId="1CB3F355" w14:textId="77777777" w:rsidTr="00AE7434">
        <w:trPr>
          <w:gridAfter w:val="1"/>
          <w:wAfter w:w="7" w:type="dxa"/>
        </w:trPr>
        <w:tc>
          <w:tcPr>
            <w:tcW w:w="2351" w:type="dxa"/>
            <w:gridSpan w:val="4"/>
            <w:shd w:val="clear" w:color="auto" w:fill="auto"/>
          </w:tcPr>
          <w:p w14:paraId="3FFC8DCC" w14:textId="77777777" w:rsidR="00FC02F1" w:rsidRPr="008B5DD8" w:rsidRDefault="00E83DE4" w:rsidP="00E87CFD">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Last Name:  </w:t>
            </w:r>
          </w:p>
          <w:p w14:paraId="56D8B428" w14:textId="77777777" w:rsidR="00FC02F1" w:rsidRPr="008B5DD8" w:rsidRDefault="00FC02F1" w:rsidP="00E87CFD">
            <w:pPr>
              <w:rPr>
                <w:rFonts w:ascii="Open Sans" w:hAnsi="Open Sans" w:cs="Open Sans"/>
                <w:kern w:val="2"/>
                <w:sz w:val="18"/>
                <w:szCs w:val="18"/>
              </w:rPr>
            </w:pP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940" w:type="dxa"/>
            <w:gridSpan w:val="2"/>
            <w:shd w:val="clear" w:color="auto" w:fill="auto"/>
          </w:tcPr>
          <w:p w14:paraId="528455B2" w14:textId="77777777" w:rsidR="00FC02F1" w:rsidRPr="008B5DD8" w:rsidRDefault="00E83DE4" w:rsidP="009C735C">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First Name:  </w:t>
            </w:r>
          </w:p>
          <w:p w14:paraId="39D86E79" w14:textId="77777777" w:rsidR="00FC02F1" w:rsidRPr="008B5DD8" w:rsidRDefault="00FC02F1" w:rsidP="009C735C">
            <w:pPr>
              <w:rPr>
                <w:rFonts w:ascii="Open Sans" w:hAnsi="Open Sans" w:cs="Open Sans"/>
                <w:kern w:val="2"/>
                <w:sz w:val="18"/>
                <w:szCs w:val="18"/>
              </w:rPr>
            </w:pP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1346" w:type="dxa"/>
            <w:gridSpan w:val="3"/>
            <w:shd w:val="clear" w:color="auto" w:fill="auto"/>
          </w:tcPr>
          <w:p w14:paraId="3F12E582" w14:textId="77777777" w:rsidR="00FC02F1" w:rsidRPr="008B5DD8" w:rsidRDefault="00E83DE4" w:rsidP="009C735C">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Address: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p>
        </w:tc>
        <w:tc>
          <w:tcPr>
            <w:tcW w:w="2019" w:type="dxa"/>
            <w:gridSpan w:val="2"/>
            <w:shd w:val="clear" w:color="auto" w:fill="auto"/>
          </w:tcPr>
          <w:p w14:paraId="52FB85FD" w14:textId="77777777" w:rsidR="00FC02F1" w:rsidRPr="008B5DD8" w:rsidRDefault="00E83DE4" w:rsidP="00234C2B">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Email Address: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p>
        </w:tc>
        <w:tc>
          <w:tcPr>
            <w:tcW w:w="2072" w:type="dxa"/>
            <w:gridSpan w:val="3"/>
            <w:shd w:val="clear" w:color="auto" w:fill="auto"/>
          </w:tcPr>
          <w:p w14:paraId="16502BFB" w14:textId="77777777" w:rsidR="00FC02F1" w:rsidRPr="008B5DD8" w:rsidRDefault="00E83DE4" w:rsidP="00234C2B">
            <w:pPr>
              <w:rPr>
                <w:rFonts w:ascii="Open Sans" w:hAnsi="Open Sans" w:cs="Open Sans"/>
                <w:kern w:val="2"/>
                <w:sz w:val="18"/>
                <w:szCs w:val="18"/>
              </w:rPr>
            </w:pPr>
            <w:r w:rsidRPr="008B5DD8">
              <w:rPr>
                <w:rFonts w:ascii="Open Sans" w:hAnsi="Open Sans" w:cs="Open Sans"/>
                <w:kern w:val="2"/>
                <w:sz w:val="18"/>
                <w:szCs w:val="18"/>
              </w:rPr>
              <w:t>Permanent Guardian</w:t>
            </w:r>
            <w:r w:rsidR="00FC02F1" w:rsidRPr="008B5DD8">
              <w:rPr>
                <w:rFonts w:ascii="Open Sans" w:hAnsi="Open Sans" w:cs="Open Sans"/>
                <w:kern w:val="2"/>
                <w:sz w:val="18"/>
                <w:szCs w:val="18"/>
              </w:rPr>
              <w:t xml:space="preserve"> Phone Number: </w:t>
            </w:r>
            <w:r w:rsidR="00FC02F1" w:rsidRPr="008B5DD8">
              <w:rPr>
                <w:rFonts w:ascii="Open Sans" w:hAnsi="Open Sans" w:cs="Open Sans"/>
                <w:kern w:val="2"/>
                <w:sz w:val="18"/>
                <w:szCs w:val="18"/>
              </w:rPr>
              <w:fldChar w:fldCharType="begin">
                <w:ffData>
                  <w:name w:val="Text219"/>
                  <w:enabled/>
                  <w:calcOnExit w:val="0"/>
                  <w:textInput/>
                </w:ffData>
              </w:fldChar>
            </w:r>
            <w:r w:rsidR="00FC02F1" w:rsidRPr="008B5DD8">
              <w:rPr>
                <w:rFonts w:ascii="Open Sans" w:hAnsi="Open Sans" w:cs="Open Sans"/>
                <w:kern w:val="2"/>
                <w:sz w:val="18"/>
                <w:szCs w:val="18"/>
              </w:rPr>
              <w:instrText xml:space="preserve"> FORMTEXT </w:instrText>
            </w:r>
            <w:r w:rsidR="00FC02F1" w:rsidRPr="008B5DD8">
              <w:rPr>
                <w:rFonts w:ascii="Open Sans" w:hAnsi="Open Sans" w:cs="Open Sans"/>
                <w:kern w:val="2"/>
                <w:sz w:val="18"/>
                <w:szCs w:val="18"/>
              </w:rPr>
            </w:r>
            <w:r w:rsidR="00FC02F1" w:rsidRPr="008B5DD8">
              <w:rPr>
                <w:rFonts w:ascii="Open Sans" w:hAnsi="Open Sans" w:cs="Open Sans"/>
                <w:kern w:val="2"/>
                <w:sz w:val="18"/>
                <w:szCs w:val="18"/>
              </w:rPr>
              <w:fldChar w:fldCharType="separate"/>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noProof/>
                <w:kern w:val="2"/>
                <w:sz w:val="18"/>
                <w:szCs w:val="18"/>
              </w:rPr>
              <w:t> </w:t>
            </w:r>
            <w:r w:rsidR="00FC02F1" w:rsidRPr="008B5DD8">
              <w:rPr>
                <w:rFonts w:ascii="Open Sans" w:hAnsi="Open Sans" w:cs="Open Sans"/>
                <w:kern w:val="2"/>
                <w:sz w:val="18"/>
                <w:szCs w:val="18"/>
              </w:rPr>
              <w:fldChar w:fldCharType="end"/>
            </w:r>
            <w:r w:rsidR="00FC02F1" w:rsidRPr="008B5DD8">
              <w:rPr>
                <w:rFonts w:ascii="Open Sans" w:hAnsi="Open Sans" w:cs="Open Sans"/>
                <w:kern w:val="2"/>
                <w:sz w:val="18"/>
                <w:szCs w:val="18"/>
              </w:rPr>
              <w:t xml:space="preserve"> </w:t>
            </w:r>
          </w:p>
        </w:tc>
      </w:tr>
      <w:tr w:rsidR="00A67415" w:rsidRPr="008B5DD8" w14:paraId="6E9CC235" w14:textId="77777777" w:rsidTr="00AE7434">
        <w:trPr>
          <w:gridAfter w:val="1"/>
          <w:wAfter w:w="7" w:type="dxa"/>
        </w:trPr>
        <w:tc>
          <w:tcPr>
            <w:tcW w:w="10728" w:type="dxa"/>
            <w:gridSpan w:val="14"/>
            <w:shd w:val="clear" w:color="auto" w:fill="BFBFBF"/>
          </w:tcPr>
          <w:p w14:paraId="3E8AD1BB" w14:textId="77777777" w:rsidR="00A67415" w:rsidRPr="008B5DD8" w:rsidRDefault="00C211B1" w:rsidP="00C373EF">
            <w:pPr>
              <w:numPr>
                <w:ilvl w:val="0"/>
                <w:numId w:val="9"/>
              </w:numPr>
              <w:ind w:left="360" w:hanging="360"/>
              <w:rPr>
                <w:rFonts w:ascii="Open Sans" w:hAnsi="Open Sans" w:cs="Open Sans"/>
                <w:b/>
                <w:kern w:val="2"/>
                <w:sz w:val="18"/>
                <w:szCs w:val="18"/>
              </w:rPr>
            </w:pPr>
            <w:r w:rsidRPr="008B5DD8">
              <w:rPr>
                <w:rFonts w:ascii="Open Sans" w:hAnsi="Open Sans" w:cs="Open Sans"/>
                <w:b/>
                <w:kern w:val="2"/>
                <w:sz w:val="18"/>
                <w:szCs w:val="18"/>
              </w:rPr>
              <w:t xml:space="preserve">PARTIES TO THE </w:t>
            </w:r>
            <w:r w:rsidR="00495849" w:rsidRPr="008B5DD8">
              <w:rPr>
                <w:rFonts w:ascii="Open Sans" w:hAnsi="Open Sans" w:cs="Open Sans"/>
                <w:b/>
                <w:kern w:val="2"/>
                <w:sz w:val="18"/>
                <w:szCs w:val="18"/>
              </w:rPr>
              <w:t>SUBSIDIZED PERMANENT GUARDIANSHIP</w:t>
            </w:r>
            <w:r w:rsidR="0057535F" w:rsidRPr="008B5DD8">
              <w:rPr>
                <w:rFonts w:ascii="Open Sans" w:hAnsi="Open Sans" w:cs="Open Sans"/>
                <w:b/>
                <w:kern w:val="2"/>
                <w:sz w:val="18"/>
                <w:szCs w:val="18"/>
              </w:rPr>
              <w:t xml:space="preserve"> AGREEMENT</w:t>
            </w:r>
          </w:p>
        </w:tc>
      </w:tr>
      <w:tr w:rsidR="00C24A43" w:rsidRPr="008B5DD8" w14:paraId="5B112FD3" w14:textId="77777777" w:rsidTr="00AE7434">
        <w:trPr>
          <w:gridAfter w:val="1"/>
          <w:wAfter w:w="7" w:type="dxa"/>
        </w:trPr>
        <w:tc>
          <w:tcPr>
            <w:tcW w:w="10728" w:type="dxa"/>
            <w:gridSpan w:val="14"/>
            <w:shd w:val="clear" w:color="auto" w:fill="auto"/>
          </w:tcPr>
          <w:p w14:paraId="0ED34BD7" w14:textId="77777777" w:rsidR="0057535F" w:rsidRPr="008B5DD8" w:rsidRDefault="0057535F" w:rsidP="00271E1C">
            <w:pPr>
              <w:rPr>
                <w:rFonts w:ascii="Open Sans" w:hAnsi="Open Sans" w:cs="Open Sans"/>
                <w:kern w:val="2"/>
                <w:sz w:val="18"/>
                <w:szCs w:val="18"/>
              </w:rPr>
            </w:pPr>
            <w:r w:rsidRPr="008B5DD8">
              <w:rPr>
                <w:rFonts w:ascii="Open Sans" w:hAnsi="Open Sans" w:cs="Open Sans"/>
                <w:kern w:val="2"/>
                <w:sz w:val="18"/>
                <w:szCs w:val="18"/>
              </w:rPr>
              <w:t>The following Agreement has been entered into by the Tennessee Department of Children’s Services</w:t>
            </w:r>
            <w:r w:rsidR="007705A8" w:rsidRPr="008B5DD8">
              <w:rPr>
                <w:rFonts w:ascii="Open Sans" w:hAnsi="Open Sans" w:cs="Open Sans"/>
                <w:kern w:val="2"/>
                <w:sz w:val="18"/>
                <w:szCs w:val="18"/>
              </w:rPr>
              <w:t xml:space="preserve"> (Agency</w:t>
            </w:r>
            <w:r w:rsidR="00271E1C" w:rsidRPr="008B5DD8">
              <w:rPr>
                <w:rFonts w:ascii="Open Sans" w:hAnsi="Open Sans" w:cs="Open Sans"/>
                <w:kern w:val="2"/>
                <w:sz w:val="18"/>
                <w:szCs w:val="18"/>
              </w:rPr>
              <w:t>)</w:t>
            </w:r>
            <w:r w:rsidRPr="008B5DD8">
              <w:rPr>
                <w:rFonts w:ascii="Open Sans" w:hAnsi="Open Sans" w:cs="Open Sans"/>
                <w:kern w:val="2"/>
                <w:sz w:val="18"/>
                <w:szCs w:val="18"/>
              </w:rPr>
              <w:t xml:space="preserve"> and</w:t>
            </w:r>
            <w:r w:rsidR="00C211B1" w:rsidRPr="008B5DD8">
              <w:rPr>
                <w:rFonts w:ascii="Open Sans" w:hAnsi="Open Sans" w:cs="Open Sans"/>
                <w:kern w:val="2"/>
                <w:sz w:val="18"/>
                <w:szCs w:val="18"/>
              </w:rPr>
              <w:t xml:space="preserve">  </w:t>
            </w:r>
            <w:r w:rsidR="00C211B1" w:rsidRPr="008B5DD8">
              <w:rPr>
                <w:rFonts w:ascii="Open Sans" w:hAnsi="Open Sans" w:cs="Open Sans"/>
                <w:kern w:val="2"/>
                <w:sz w:val="18"/>
                <w:szCs w:val="18"/>
              </w:rPr>
              <w:fldChar w:fldCharType="begin">
                <w:ffData>
                  <w:name w:val="Text219"/>
                  <w:enabled/>
                  <w:calcOnExit w:val="0"/>
                  <w:textInput/>
                </w:ffData>
              </w:fldChar>
            </w:r>
            <w:r w:rsidR="00C211B1" w:rsidRPr="008B5DD8">
              <w:rPr>
                <w:rFonts w:ascii="Open Sans" w:hAnsi="Open Sans" w:cs="Open Sans"/>
                <w:kern w:val="2"/>
                <w:sz w:val="18"/>
                <w:szCs w:val="18"/>
              </w:rPr>
              <w:instrText xml:space="preserve"> FORMTEXT </w:instrText>
            </w:r>
            <w:r w:rsidR="00C211B1" w:rsidRPr="008B5DD8">
              <w:rPr>
                <w:rFonts w:ascii="Open Sans" w:hAnsi="Open Sans" w:cs="Open Sans"/>
                <w:kern w:val="2"/>
                <w:sz w:val="18"/>
                <w:szCs w:val="18"/>
              </w:rPr>
            </w:r>
            <w:r w:rsidR="00C211B1" w:rsidRPr="008B5DD8">
              <w:rPr>
                <w:rFonts w:ascii="Open Sans" w:hAnsi="Open Sans" w:cs="Open Sans"/>
                <w:kern w:val="2"/>
                <w:sz w:val="18"/>
                <w:szCs w:val="18"/>
              </w:rPr>
              <w:fldChar w:fldCharType="separate"/>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kern w:val="2"/>
                <w:sz w:val="18"/>
                <w:szCs w:val="18"/>
              </w:rPr>
              <w:fldChar w:fldCharType="end"/>
            </w:r>
            <w:r w:rsidR="007705A8" w:rsidRPr="008B5DD8">
              <w:rPr>
                <w:rFonts w:ascii="Open Sans" w:hAnsi="Open Sans" w:cs="Open Sans"/>
                <w:kern w:val="2"/>
                <w:sz w:val="18"/>
                <w:szCs w:val="18"/>
              </w:rPr>
              <w:t xml:space="preserve"> (</w:t>
            </w:r>
            <w:r w:rsidR="00E83DE4" w:rsidRPr="008B5DD8">
              <w:rPr>
                <w:rFonts w:ascii="Open Sans" w:hAnsi="Open Sans" w:cs="Open Sans"/>
                <w:kern w:val="2"/>
                <w:sz w:val="18"/>
                <w:szCs w:val="18"/>
              </w:rPr>
              <w:t>Permanent Guardian</w:t>
            </w:r>
            <w:r w:rsidR="007705A8" w:rsidRPr="008B5DD8">
              <w:rPr>
                <w:rFonts w:ascii="Open Sans" w:hAnsi="Open Sans" w:cs="Open Sans"/>
                <w:kern w:val="2"/>
                <w:sz w:val="18"/>
                <w:szCs w:val="18"/>
              </w:rPr>
              <w:t>(s))</w:t>
            </w:r>
            <w:r w:rsidR="00C211B1" w:rsidRPr="008B5DD8">
              <w:rPr>
                <w:rFonts w:ascii="Open Sans" w:hAnsi="Open Sans" w:cs="Open Sans"/>
                <w:kern w:val="2"/>
                <w:sz w:val="18"/>
                <w:szCs w:val="18"/>
              </w:rPr>
              <w:t xml:space="preserve">, for the purpose of facilitating the legal </w:t>
            </w:r>
            <w:r w:rsidR="00E83DE4" w:rsidRPr="008B5DD8">
              <w:rPr>
                <w:rFonts w:ascii="Open Sans" w:hAnsi="Open Sans" w:cs="Open Sans"/>
                <w:kern w:val="2"/>
                <w:sz w:val="18"/>
                <w:szCs w:val="18"/>
              </w:rPr>
              <w:t>transfer of guardianship</w:t>
            </w:r>
            <w:r w:rsidR="00C211B1" w:rsidRPr="008B5DD8">
              <w:rPr>
                <w:rFonts w:ascii="Open Sans" w:hAnsi="Open Sans" w:cs="Open Sans"/>
                <w:kern w:val="2"/>
                <w:sz w:val="18"/>
                <w:szCs w:val="18"/>
              </w:rPr>
              <w:t xml:space="preserve"> of </w:t>
            </w:r>
            <w:r w:rsidR="00C211B1" w:rsidRPr="008B5DD8">
              <w:rPr>
                <w:rFonts w:ascii="Open Sans" w:hAnsi="Open Sans" w:cs="Open Sans"/>
                <w:kern w:val="2"/>
                <w:sz w:val="18"/>
                <w:szCs w:val="18"/>
              </w:rPr>
              <w:fldChar w:fldCharType="begin">
                <w:ffData>
                  <w:name w:val="Text219"/>
                  <w:enabled/>
                  <w:calcOnExit w:val="0"/>
                  <w:textInput/>
                </w:ffData>
              </w:fldChar>
            </w:r>
            <w:r w:rsidR="00C211B1" w:rsidRPr="008B5DD8">
              <w:rPr>
                <w:rFonts w:ascii="Open Sans" w:hAnsi="Open Sans" w:cs="Open Sans"/>
                <w:kern w:val="2"/>
                <w:sz w:val="18"/>
                <w:szCs w:val="18"/>
              </w:rPr>
              <w:instrText xml:space="preserve"> FORMTEXT </w:instrText>
            </w:r>
            <w:r w:rsidR="00C211B1" w:rsidRPr="008B5DD8">
              <w:rPr>
                <w:rFonts w:ascii="Open Sans" w:hAnsi="Open Sans" w:cs="Open Sans"/>
                <w:kern w:val="2"/>
                <w:sz w:val="18"/>
                <w:szCs w:val="18"/>
              </w:rPr>
            </w:r>
            <w:r w:rsidR="00C211B1" w:rsidRPr="008B5DD8">
              <w:rPr>
                <w:rFonts w:ascii="Open Sans" w:hAnsi="Open Sans" w:cs="Open Sans"/>
                <w:kern w:val="2"/>
                <w:sz w:val="18"/>
                <w:szCs w:val="18"/>
              </w:rPr>
              <w:fldChar w:fldCharType="separate"/>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noProof/>
                <w:kern w:val="2"/>
                <w:sz w:val="18"/>
                <w:szCs w:val="18"/>
              </w:rPr>
              <w:t> </w:t>
            </w:r>
            <w:r w:rsidR="00C211B1" w:rsidRPr="008B5DD8">
              <w:rPr>
                <w:rFonts w:ascii="Open Sans" w:hAnsi="Open Sans" w:cs="Open Sans"/>
                <w:kern w:val="2"/>
                <w:sz w:val="18"/>
                <w:szCs w:val="18"/>
              </w:rPr>
              <w:fldChar w:fldCharType="end"/>
            </w:r>
            <w:r w:rsidR="00E83DE4" w:rsidRPr="008B5DD8">
              <w:rPr>
                <w:rFonts w:ascii="Open Sans" w:hAnsi="Open Sans" w:cs="Open Sans"/>
                <w:kern w:val="2"/>
                <w:sz w:val="18"/>
                <w:szCs w:val="18"/>
              </w:rPr>
              <w:t>, and to aid the</w:t>
            </w:r>
            <w:r w:rsidR="00C211B1" w:rsidRPr="008B5DD8">
              <w:rPr>
                <w:rFonts w:ascii="Open Sans" w:hAnsi="Open Sans" w:cs="Open Sans"/>
                <w:kern w:val="2"/>
                <w:sz w:val="18"/>
                <w:szCs w:val="18"/>
              </w:rPr>
              <w:t xml:space="preserve"> family in providing the proper care for the child.  </w:t>
            </w:r>
          </w:p>
        </w:tc>
      </w:tr>
      <w:tr w:rsidR="00F14A41" w:rsidRPr="008B5DD8" w14:paraId="582AF135" w14:textId="77777777" w:rsidTr="00AE7434">
        <w:trPr>
          <w:gridAfter w:val="1"/>
          <w:wAfter w:w="7" w:type="dxa"/>
        </w:trPr>
        <w:tc>
          <w:tcPr>
            <w:tcW w:w="10728" w:type="dxa"/>
            <w:gridSpan w:val="14"/>
            <w:shd w:val="clear" w:color="auto" w:fill="BFBFBF"/>
          </w:tcPr>
          <w:p w14:paraId="3D649EC0" w14:textId="77777777" w:rsidR="00F14A41" w:rsidRPr="008B5DD8" w:rsidRDefault="00F14A41" w:rsidP="00C373EF">
            <w:pPr>
              <w:numPr>
                <w:ilvl w:val="0"/>
                <w:numId w:val="9"/>
              </w:numPr>
              <w:ind w:left="360" w:hanging="360"/>
              <w:rPr>
                <w:rFonts w:ascii="Open Sans" w:hAnsi="Open Sans" w:cs="Open Sans"/>
                <w:b/>
                <w:kern w:val="2"/>
                <w:sz w:val="18"/>
                <w:szCs w:val="18"/>
              </w:rPr>
            </w:pPr>
            <w:r w:rsidRPr="008B5DD8">
              <w:rPr>
                <w:rFonts w:ascii="Open Sans" w:hAnsi="Open Sans" w:cs="Open Sans"/>
                <w:b/>
                <w:sz w:val="18"/>
                <w:szCs w:val="18"/>
              </w:rPr>
              <w:t xml:space="preserve">RIGHTS AND RESPONSIBILITIES OF ALL PARTIES TO THE </w:t>
            </w:r>
            <w:r w:rsidR="00495849" w:rsidRPr="008B5DD8">
              <w:rPr>
                <w:rFonts w:ascii="Open Sans" w:hAnsi="Open Sans" w:cs="Open Sans"/>
                <w:b/>
                <w:kern w:val="2"/>
                <w:sz w:val="18"/>
                <w:szCs w:val="18"/>
              </w:rPr>
              <w:t xml:space="preserve">SUBSIDIZED PERMANENT GUARDIANSHIP </w:t>
            </w:r>
            <w:r w:rsidRPr="008B5DD8">
              <w:rPr>
                <w:rFonts w:ascii="Open Sans" w:hAnsi="Open Sans" w:cs="Open Sans"/>
                <w:b/>
                <w:sz w:val="18"/>
                <w:szCs w:val="18"/>
              </w:rPr>
              <w:t>AGREEMENT</w:t>
            </w:r>
          </w:p>
        </w:tc>
      </w:tr>
      <w:tr w:rsidR="00F14A41" w:rsidRPr="008B5DD8" w14:paraId="4694E92C" w14:textId="77777777" w:rsidTr="00AE7434">
        <w:trPr>
          <w:gridAfter w:val="1"/>
          <w:wAfter w:w="7" w:type="dxa"/>
        </w:trPr>
        <w:tc>
          <w:tcPr>
            <w:tcW w:w="10728" w:type="dxa"/>
            <w:gridSpan w:val="14"/>
            <w:shd w:val="clear" w:color="auto" w:fill="auto"/>
          </w:tcPr>
          <w:p w14:paraId="027466B5" w14:textId="77777777" w:rsidR="00F14A41" w:rsidRPr="008B5DD8" w:rsidRDefault="00F14A41" w:rsidP="00E83DE4">
            <w:pPr>
              <w:tabs>
                <w:tab w:val="left" w:pos="810"/>
              </w:tabs>
              <w:rPr>
                <w:rFonts w:ascii="Open Sans" w:hAnsi="Open Sans" w:cs="Open Sans"/>
                <w:kern w:val="2"/>
                <w:sz w:val="18"/>
                <w:szCs w:val="18"/>
              </w:rPr>
            </w:pPr>
            <w:r w:rsidRPr="008B5DD8">
              <w:rPr>
                <w:rFonts w:ascii="Open Sans" w:hAnsi="Open Sans" w:cs="Open Sans"/>
                <w:sz w:val="18"/>
                <w:szCs w:val="18"/>
              </w:rPr>
              <w:t xml:space="preserve">All parties to this </w:t>
            </w:r>
            <w:r w:rsidR="00E83DE4" w:rsidRPr="008B5DD8">
              <w:rPr>
                <w:rFonts w:ascii="Open Sans" w:hAnsi="Open Sans" w:cs="Open Sans"/>
                <w:sz w:val="18"/>
                <w:szCs w:val="18"/>
              </w:rPr>
              <w:t>Subsidized Permanent Guardianship</w:t>
            </w:r>
            <w:r w:rsidR="007109A9" w:rsidRPr="008B5DD8">
              <w:rPr>
                <w:rFonts w:ascii="Open Sans" w:hAnsi="Open Sans" w:cs="Open Sans"/>
                <w:sz w:val="18"/>
                <w:szCs w:val="18"/>
              </w:rPr>
              <w:t xml:space="preserve"> A</w:t>
            </w:r>
            <w:r w:rsidRPr="008B5DD8">
              <w:rPr>
                <w:rFonts w:ascii="Open Sans" w:hAnsi="Open Sans" w:cs="Open Sans"/>
                <w:sz w:val="18"/>
                <w:szCs w:val="18"/>
              </w:rPr>
              <w:t>greement</w:t>
            </w:r>
            <w:r w:rsidR="007109A9" w:rsidRPr="008B5DD8">
              <w:rPr>
                <w:rFonts w:ascii="Open Sans" w:hAnsi="Open Sans" w:cs="Open Sans"/>
                <w:sz w:val="18"/>
                <w:szCs w:val="18"/>
              </w:rPr>
              <w:t xml:space="preserve"> (Agreement)</w:t>
            </w:r>
            <w:r w:rsidRPr="008B5DD8">
              <w:rPr>
                <w:rFonts w:ascii="Open Sans" w:hAnsi="Open Sans" w:cs="Open Sans"/>
                <w:sz w:val="18"/>
                <w:szCs w:val="18"/>
              </w:rPr>
              <w:t xml:space="preserve">, namely the </w:t>
            </w:r>
            <w:r w:rsidR="00E83DE4" w:rsidRPr="008B5DD8">
              <w:rPr>
                <w:rFonts w:ascii="Open Sans" w:hAnsi="Open Sans" w:cs="Open Sans"/>
                <w:sz w:val="18"/>
                <w:szCs w:val="18"/>
              </w:rPr>
              <w:t>Permanent Guardian</w:t>
            </w:r>
            <w:r w:rsidRPr="008B5DD8">
              <w:rPr>
                <w:rFonts w:ascii="Open Sans" w:hAnsi="Open Sans" w:cs="Open Sans"/>
                <w:sz w:val="18"/>
                <w:szCs w:val="18"/>
              </w:rPr>
              <w:t>(s) and the</w:t>
            </w:r>
            <w:r w:rsidR="007705A8" w:rsidRPr="008B5DD8">
              <w:rPr>
                <w:rFonts w:ascii="Open Sans" w:hAnsi="Open Sans" w:cs="Open Sans"/>
                <w:sz w:val="18"/>
                <w:szCs w:val="18"/>
              </w:rPr>
              <w:t xml:space="preserve"> Agency</w:t>
            </w:r>
            <w:r w:rsidR="00E13C6E" w:rsidRPr="008B5DD8">
              <w:rPr>
                <w:rFonts w:ascii="Open Sans" w:hAnsi="Open Sans" w:cs="Open Sans"/>
                <w:sz w:val="18"/>
                <w:szCs w:val="18"/>
              </w:rPr>
              <w:t xml:space="preserve"> are subject to the terms and conditions documented herein</w:t>
            </w:r>
            <w:r w:rsidR="008B7272" w:rsidRPr="008B5DD8">
              <w:rPr>
                <w:rFonts w:ascii="Open Sans" w:hAnsi="Open Sans" w:cs="Open Sans"/>
                <w:sz w:val="18"/>
                <w:szCs w:val="18"/>
              </w:rPr>
              <w:t>.  T</w:t>
            </w:r>
            <w:r w:rsidRPr="008B5DD8">
              <w:rPr>
                <w:rFonts w:ascii="Open Sans" w:hAnsi="Open Sans" w:cs="Open Sans"/>
                <w:sz w:val="18"/>
                <w:szCs w:val="18"/>
              </w:rPr>
              <w:t>his agreement shall</w:t>
            </w:r>
            <w:r w:rsidR="00E13C6E" w:rsidRPr="008B5DD8">
              <w:rPr>
                <w:rFonts w:ascii="Open Sans" w:hAnsi="Open Sans" w:cs="Open Sans"/>
                <w:sz w:val="18"/>
                <w:szCs w:val="18"/>
              </w:rPr>
              <w:t xml:space="preserve"> </w:t>
            </w:r>
            <w:r w:rsidR="0012761E" w:rsidRPr="008B5DD8">
              <w:rPr>
                <w:rFonts w:ascii="Open Sans" w:hAnsi="Open Sans" w:cs="Open Sans"/>
                <w:sz w:val="18"/>
                <w:szCs w:val="18"/>
              </w:rPr>
              <w:t>be</w:t>
            </w:r>
            <w:r w:rsidR="00E13C6E" w:rsidRPr="008B5DD8">
              <w:rPr>
                <w:rFonts w:ascii="Open Sans" w:hAnsi="Open Sans" w:cs="Open Sans"/>
                <w:sz w:val="18"/>
                <w:szCs w:val="18"/>
              </w:rPr>
              <w:t xml:space="preserve"> effective the date of the finalization</w:t>
            </w:r>
            <w:r w:rsidR="0012761E" w:rsidRPr="008B5DD8">
              <w:rPr>
                <w:rFonts w:ascii="Open Sans" w:hAnsi="Open Sans" w:cs="Open Sans"/>
                <w:sz w:val="18"/>
                <w:szCs w:val="18"/>
              </w:rPr>
              <w:t xml:space="preserve"> of </w:t>
            </w:r>
            <w:r w:rsidR="00E83DE4" w:rsidRPr="008B5DD8">
              <w:rPr>
                <w:rFonts w:ascii="Open Sans" w:hAnsi="Open Sans" w:cs="Open Sans"/>
                <w:sz w:val="18"/>
                <w:szCs w:val="18"/>
              </w:rPr>
              <w:t>guardianship</w:t>
            </w:r>
            <w:r w:rsidR="0012761E" w:rsidRPr="008B5DD8">
              <w:rPr>
                <w:rFonts w:ascii="Open Sans" w:hAnsi="Open Sans" w:cs="Open Sans"/>
                <w:sz w:val="18"/>
                <w:szCs w:val="18"/>
              </w:rPr>
              <w:t xml:space="preserve"> and </w:t>
            </w:r>
            <w:r w:rsidRPr="008B5DD8">
              <w:rPr>
                <w:rFonts w:ascii="Open Sans" w:hAnsi="Open Sans" w:cs="Open Sans"/>
                <w:sz w:val="18"/>
                <w:szCs w:val="18"/>
              </w:rPr>
              <w:t>remain in ef</w:t>
            </w:r>
            <w:r w:rsidR="0012761E" w:rsidRPr="008B5DD8">
              <w:rPr>
                <w:rFonts w:ascii="Open Sans" w:hAnsi="Open Sans" w:cs="Open Sans"/>
                <w:sz w:val="18"/>
                <w:szCs w:val="18"/>
              </w:rPr>
              <w:t xml:space="preserve">fect </w:t>
            </w:r>
            <w:proofErr w:type="gramStart"/>
            <w:r w:rsidR="0012761E" w:rsidRPr="008B5DD8">
              <w:rPr>
                <w:rFonts w:ascii="Open Sans" w:hAnsi="Open Sans" w:cs="Open Sans"/>
                <w:sz w:val="18"/>
                <w:szCs w:val="18"/>
              </w:rPr>
              <w:t>as long as</w:t>
            </w:r>
            <w:proofErr w:type="gramEnd"/>
            <w:r w:rsidR="0012761E" w:rsidRPr="008B5DD8">
              <w:rPr>
                <w:rFonts w:ascii="Open Sans" w:hAnsi="Open Sans" w:cs="Open Sans"/>
                <w:sz w:val="18"/>
                <w:szCs w:val="18"/>
              </w:rPr>
              <w:t xml:space="preserve"> the eligibility requirements</w:t>
            </w:r>
            <w:r w:rsidR="008B7272" w:rsidRPr="008B5DD8">
              <w:rPr>
                <w:rFonts w:ascii="Open Sans" w:hAnsi="Open Sans" w:cs="Open Sans"/>
                <w:sz w:val="18"/>
                <w:szCs w:val="18"/>
              </w:rPr>
              <w:t xml:space="preserve"> </w:t>
            </w:r>
            <w:r w:rsidR="0012761E" w:rsidRPr="008B5DD8">
              <w:rPr>
                <w:rFonts w:ascii="Open Sans" w:hAnsi="Open Sans" w:cs="Open Sans"/>
                <w:sz w:val="18"/>
                <w:szCs w:val="18"/>
              </w:rPr>
              <w:t xml:space="preserve">are met or until the conditions for termination exists.  The </w:t>
            </w:r>
            <w:r w:rsidR="007109A9" w:rsidRPr="008B5DD8">
              <w:rPr>
                <w:rFonts w:ascii="Open Sans" w:hAnsi="Open Sans" w:cs="Open Sans"/>
                <w:sz w:val="18"/>
                <w:szCs w:val="18"/>
              </w:rPr>
              <w:t>A</w:t>
            </w:r>
            <w:r w:rsidR="0012761E" w:rsidRPr="008B5DD8">
              <w:rPr>
                <w:rFonts w:ascii="Open Sans" w:hAnsi="Open Sans" w:cs="Open Sans"/>
                <w:sz w:val="18"/>
                <w:szCs w:val="18"/>
              </w:rPr>
              <w:t xml:space="preserve">greement must be signed by all parties prior to the finalization of </w:t>
            </w:r>
            <w:r w:rsidR="00E83DE4" w:rsidRPr="008B5DD8">
              <w:rPr>
                <w:rFonts w:ascii="Open Sans" w:hAnsi="Open Sans" w:cs="Open Sans"/>
                <w:sz w:val="18"/>
                <w:szCs w:val="18"/>
              </w:rPr>
              <w:t>guardianship</w:t>
            </w:r>
            <w:r w:rsidR="0012761E" w:rsidRPr="008B5DD8">
              <w:rPr>
                <w:rFonts w:ascii="Open Sans" w:hAnsi="Open Sans" w:cs="Open Sans"/>
                <w:sz w:val="18"/>
                <w:szCs w:val="18"/>
              </w:rPr>
              <w:t xml:space="preserve"> and a signed copy </w:t>
            </w:r>
            <w:r w:rsidR="007705A8" w:rsidRPr="008B5DD8">
              <w:rPr>
                <w:rFonts w:ascii="Open Sans" w:hAnsi="Open Sans" w:cs="Open Sans"/>
                <w:sz w:val="18"/>
                <w:szCs w:val="18"/>
              </w:rPr>
              <w:t xml:space="preserve">shall be </w:t>
            </w:r>
            <w:r w:rsidR="0012761E" w:rsidRPr="008B5DD8">
              <w:rPr>
                <w:rFonts w:ascii="Open Sans" w:hAnsi="Open Sans" w:cs="Open Sans"/>
                <w:sz w:val="18"/>
                <w:szCs w:val="18"/>
              </w:rPr>
              <w:t xml:space="preserve">given to each party.  </w:t>
            </w:r>
            <w:r w:rsidRPr="008B5DD8">
              <w:rPr>
                <w:rFonts w:ascii="Open Sans" w:hAnsi="Open Sans" w:cs="Open Sans"/>
                <w:sz w:val="18"/>
                <w:szCs w:val="18"/>
              </w:rPr>
              <w:t xml:space="preserve">It is </w:t>
            </w:r>
            <w:r w:rsidR="0042106D" w:rsidRPr="008B5DD8">
              <w:rPr>
                <w:rFonts w:ascii="Open Sans" w:hAnsi="Open Sans" w:cs="Open Sans"/>
                <w:sz w:val="18"/>
                <w:szCs w:val="18"/>
              </w:rPr>
              <w:t>e</w:t>
            </w:r>
            <w:r w:rsidRPr="008B5DD8">
              <w:rPr>
                <w:rFonts w:ascii="Open Sans" w:hAnsi="Open Sans" w:cs="Open Sans"/>
                <w:sz w:val="18"/>
                <w:szCs w:val="18"/>
              </w:rPr>
              <w:t xml:space="preserve">xpressly understood that it is incumbent upon the </w:t>
            </w:r>
            <w:r w:rsidR="00E83DE4" w:rsidRPr="008B5DD8">
              <w:rPr>
                <w:rFonts w:ascii="Open Sans" w:hAnsi="Open Sans" w:cs="Open Sans"/>
                <w:sz w:val="18"/>
                <w:szCs w:val="18"/>
              </w:rPr>
              <w:t>Permanent Guardian</w:t>
            </w:r>
            <w:r w:rsidR="007109A9" w:rsidRPr="008B5DD8">
              <w:rPr>
                <w:rFonts w:ascii="Open Sans" w:hAnsi="Open Sans" w:cs="Open Sans"/>
                <w:sz w:val="18"/>
                <w:szCs w:val="18"/>
              </w:rPr>
              <w:t>(s)</w:t>
            </w:r>
            <w:r w:rsidRPr="008B5DD8">
              <w:rPr>
                <w:rFonts w:ascii="Open Sans" w:hAnsi="Open Sans" w:cs="Open Sans"/>
                <w:sz w:val="18"/>
                <w:szCs w:val="18"/>
              </w:rPr>
              <w:t xml:space="preserve"> to keep the </w:t>
            </w:r>
            <w:r w:rsidR="007705A8" w:rsidRPr="008B5DD8">
              <w:rPr>
                <w:rFonts w:ascii="Open Sans" w:hAnsi="Open Sans" w:cs="Open Sans"/>
                <w:sz w:val="18"/>
                <w:szCs w:val="18"/>
              </w:rPr>
              <w:t>A</w:t>
            </w:r>
            <w:r w:rsidRPr="008B5DD8">
              <w:rPr>
                <w:rFonts w:ascii="Open Sans" w:hAnsi="Open Sans" w:cs="Open Sans"/>
                <w:sz w:val="18"/>
                <w:szCs w:val="18"/>
              </w:rPr>
              <w:t>gency</w:t>
            </w:r>
            <w:r w:rsidR="007705A8" w:rsidRPr="008B5DD8">
              <w:rPr>
                <w:rFonts w:ascii="Open Sans" w:hAnsi="Open Sans" w:cs="Open Sans"/>
                <w:sz w:val="18"/>
                <w:szCs w:val="18"/>
              </w:rPr>
              <w:t>’s</w:t>
            </w:r>
            <w:r w:rsidRPr="008B5DD8">
              <w:rPr>
                <w:rFonts w:ascii="Open Sans" w:hAnsi="Open Sans" w:cs="Open Sans"/>
                <w:sz w:val="18"/>
                <w:szCs w:val="18"/>
              </w:rPr>
              <w:t xml:space="preserve"> Central Office Subsidy Unit</w:t>
            </w:r>
            <w:r w:rsidR="007705A8" w:rsidRPr="008B5DD8">
              <w:rPr>
                <w:rFonts w:ascii="Open Sans" w:hAnsi="Open Sans" w:cs="Open Sans"/>
                <w:sz w:val="18"/>
                <w:szCs w:val="18"/>
              </w:rPr>
              <w:t>, or any successor unit,</w:t>
            </w:r>
            <w:r w:rsidRPr="008B5DD8">
              <w:rPr>
                <w:rFonts w:ascii="Open Sans" w:hAnsi="Open Sans" w:cs="Open Sans"/>
                <w:sz w:val="18"/>
                <w:szCs w:val="18"/>
              </w:rPr>
              <w:t xml:space="preserve"> apprised of any circumstance or condition that would </w:t>
            </w:r>
            <w:r w:rsidR="007705A8" w:rsidRPr="008B5DD8">
              <w:rPr>
                <w:rFonts w:ascii="Open Sans" w:hAnsi="Open Sans" w:cs="Open Sans"/>
                <w:sz w:val="18"/>
                <w:szCs w:val="18"/>
              </w:rPr>
              <w:t xml:space="preserve">necessitate modification of this </w:t>
            </w:r>
            <w:r w:rsidR="007109A9" w:rsidRPr="008B5DD8">
              <w:rPr>
                <w:rFonts w:ascii="Open Sans" w:hAnsi="Open Sans" w:cs="Open Sans"/>
                <w:sz w:val="18"/>
                <w:szCs w:val="18"/>
              </w:rPr>
              <w:t>A</w:t>
            </w:r>
            <w:r w:rsidR="007705A8" w:rsidRPr="008B5DD8">
              <w:rPr>
                <w:rFonts w:ascii="Open Sans" w:hAnsi="Open Sans" w:cs="Open Sans"/>
                <w:sz w:val="18"/>
                <w:szCs w:val="18"/>
              </w:rPr>
              <w:t xml:space="preserve">greement or </w:t>
            </w:r>
            <w:r w:rsidRPr="008B5DD8">
              <w:rPr>
                <w:rFonts w:ascii="Open Sans" w:hAnsi="Open Sans" w:cs="Open Sans"/>
                <w:sz w:val="18"/>
                <w:szCs w:val="18"/>
              </w:rPr>
              <w:t xml:space="preserve">cause this </w:t>
            </w:r>
            <w:r w:rsidR="007109A9" w:rsidRPr="008B5DD8">
              <w:rPr>
                <w:rFonts w:ascii="Open Sans" w:hAnsi="Open Sans" w:cs="Open Sans"/>
                <w:sz w:val="18"/>
                <w:szCs w:val="18"/>
              </w:rPr>
              <w:t>A</w:t>
            </w:r>
            <w:r w:rsidRPr="008B5DD8">
              <w:rPr>
                <w:rFonts w:ascii="Open Sans" w:hAnsi="Open Sans" w:cs="Open Sans"/>
                <w:sz w:val="18"/>
                <w:szCs w:val="18"/>
              </w:rPr>
              <w:t>greement to terminate.  Whoever knowingly obtains, or attempts to obtain, or aids, or abets any person to obtain, by means of willfully false statement or representation or by impersonation, or other fraudulent device, any assistance on behalf of a child or other persons pursuant to the Interstate Compact on Adoption and Medical Assistance to which such child or other person is not entitled or assistance greater than such child or other person is entitled, commits a Class E felony.  (</w:t>
            </w:r>
            <w:r w:rsidRPr="008B5DD8">
              <w:rPr>
                <w:rFonts w:ascii="Open Sans" w:hAnsi="Open Sans" w:cs="Open Sans"/>
                <w:i/>
                <w:sz w:val="18"/>
                <w:szCs w:val="18"/>
              </w:rPr>
              <w:t xml:space="preserve">This means that making any statement that is not true OR failing to inform the </w:t>
            </w:r>
            <w:r w:rsidR="007109A9" w:rsidRPr="008B5DD8">
              <w:rPr>
                <w:rFonts w:ascii="Open Sans" w:hAnsi="Open Sans" w:cs="Open Sans"/>
                <w:i/>
                <w:sz w:val="18"/>
                <w:szCs w:val="18"/>
              </w:rPr>
              <w:t xml:space="preserve">Agency </w:t>
            </w:r>
            <w:r w:rsidRPr="008B5DD8">
              <w:rPr>
                <w:rFonts w:ascii="Open Sans" w:hAnsi="Open Sans" w:cs="Open Sans"/>
                <w:i/>
                <w:sz w:val="18"/>
                <w:szCs w:val="18"/>
              </w:rPr>
              <w:t xml:space="preserve">of any later change that might affect the child’s eligibility for the current assistance rate </w:t>
            </w:r>
            <w:r w:rsidR="007705A8" w:rsidRPr="008B5DD8">
              <w:rPr>
                <w:rFonts w:ascii="Open Sans" w:hAnsi="Open Sans" w:cs="Open Sans"/>
                <w:i/>
                <w:sz w:val="18"/>
                <w:szCs w:val="18"/>
              </w:rPr>
              <w:t xml:space="preserve">may </w:t>
            </w:r>
            <w:r w:rsidRPr="008B5DD8">
              <w:rPr>
                <w:rFonts w:ascii="Open Sans" w:hAnsi="Open Sans" w:cs="Open Sans"/>
                <w:i/>
                <w:sz w:val="18"/>
                <w:szCs w:val="18"/>
              </w:rPr>
              <w:t xml:space="preserve">result in criminal charges.)  </w:t>
            </w:r>
            <w:r w:rsidRPr="008B5DD8">
              <w:rPr>
                <w:rFonts w:ascii="Open Sans" w:hAnsi="Open Sans" w:cs="Open Sans"/>
                <w:sz w:val="18"/>
                <w:szCs w:val="18"/>
              </w:rPr>
              <w:t xml:space="preserve">The </w:t>
            </w:r>
            <w:r w:rsidR="007705A8" w:rsidRPr="008B5DD8">
              <w:rPr>
                <w:rFonts w:ascii="Open Sans" w:hAnsi="Open Sans" w:cs="Open Sans"/>
                <w:sz w:val="18"/>
                <w:szCs w:val="18"/>
              </w:rPr>
              <w:t>A</w:t>
            </w:r>
            <w:r w:rsidRPr="008B5DD8">
              <w:rPr>
                <w:rFonts w:ascii="Open Sans" w:hAnsi="Open Sans" w:cs="Open Sans"/>
                <w:sz w:val="18"/>
                <w:szCs w:val="18"/>
              </w:rPr>
              <w:t xml:space="preserve">gency agrees to provide payment and services as stipulated throughout this </w:t>
            </w:r>
            <w:r w:rsidR="007109A9" w:rsidRPr="008B5DD8">
              <w:rPr>
                <w:rFonts w:ascii="Open Sans" w:hAnsi="Open Sans" w:cs="Open Sans"/>
                <w:sz w:val="18"/>
                <w:szCs w:val="18"/>
              </w:rPr>
              <w:t>A</w:t>
            </w:r>
            <w:r w:rsidRPr="008B5DD8">
              <w:rPr>
                <w:rFonts w:ascii="Open Sans" w:hAnsi="Open Sans" w:cs="Open Sans"/>
                <w:sz w:val="18"/>
                <w:szCs w:val="18"/>
              </w:rPr>
              <w:t>greement and any superse</w:t>
            </w:r>
            <w:r w:rsidR="0012761E" w:rsidRPr="008B5DD8">
              <w:rPr>
                <w:rFonts w:ascii="Open Sans" w:hAnsi="Open Sans" w:cs="Open Sans"/>
                <w:sz w:val="18"/>
                <w:szCs w:val="18"/>
              </w:rPr>
              <w:t xml:space="preserve">ding </w:t>
            </w:r>
            <w:r w:rsidR="007109A9" w:rsidRPr="008B5DD8">
              <w:rPr>
                <w:rFonts w:ascii="Open Sans" w:hAnsi="Open Sans" w:cs="Open Sans"/>
                <w:sz w:val="18"/>
                <w:szCs w:val="18"/>
              </w:rPr>
              <w:t>A</w:t>
            </w:r>
            <w:r w:rsidR="0012761E" w:rsidRPr="008B5DD8">
              <w:rPr>
                <w:rFonts w:ascii="Open Sans" w:hAnsi="Open Sans" w:cs="Open Sans"/>
                <w:sz w:val="18"/>
                <w:szCs w:val="18"/>
              </w:rPr>
              <w:t xml:space="preserve">greement </w:t>
            </w:r>
            <w:proofErr w:type="gramStart"/>
            <w:r w:rsidR="0012761E" w:rsidRPr="008B5DD8">
              <w:rPr>
                <w:rFonts w:ascii="Open Sans" w:hAnsi="Open Sans" w:cs="Open Sans"/>
                <w:sz w:val="18"/>
                <w:szCs w:val="18"/>
              </w:rPr>
              <w:t>entered into</w:t>
            </w:r>
            <w:proofErr w:type="gramEnd"/>
            <w:r w:rsidR="0012761E" w:rsidRPr="008B5DD8">
              <w:rPr>
                <w:rFonts w:ascii="Open Sans" w:hAnsi="Open Sans" w:cs="Open Sans"/>
                <w:sz w:val="18"/>
                <w:szCs w:val="18"/>
              </w:rPr>
              <w:t xml:space="preserve"> between</w:t>
            </w:r>
            <w:r w:rsidR="007705A8" w:rsidRPr="008B5DD8">
              <w:rPr>
                <w:rFonts w:ascii="Open Sans" w:hAnsi="Open Sans" w:cs="Open Sans"/>
                <w:sz w:val="18"/>
                <w:szCs w:val="18"/>
              </w:rPr>
              <w:t xml:space="preserve"> the parties</w:t>
            </w:r>
            <w:r w:rsidRPr="008B5DD8">
              <w:rPr>
                <w:rFonts w:ascii="Open Sans" w:hAnsi="Open Sans" w:cs="Open Sans"/>
                <w:sz w:val="18"/>
                <w:szCs w:val="18"/>
              </w:rPr>
              <w:t xml:space="preserve">.  </w:t>
            </w:r>
          </w:p>
        </w:tc>
      </w:tr>
      <w:tr w:rsidR="00C50055" w:rsidRPr="008B5DD8" w14:paraId="062EE29D" w14:textId="77777777" w:rsidTr="00AE7434">
        <w:trPr>
          <w:gridAfter w:val="1"/>
          <w:wAfter w:w="7" w:type="dxa"/>
        </w:trPr>
        <w:tc>
          <w:tcPr>
            <w:tcW w:w="10728" w:type="dxa"/>
            <w:gridSpan w:val="14"/>
            <w:shd w:val="clear" w:color="auto" w:fill="A6A6A6"/>
          </w:tcPr>
          <w:p w14:paraId="59C21866" w14:textId="77777777" w:rsidR="00C50055" w:rsidRPr="008B5DD8" w:rsidRDefault="00C50055" w:rsidP="00C373EF">
            <w:pPr>
              <w:numPr>
                <w:ilvl w:val="0"/>
                <w:numId w:val="9"/>
              </w:numPr>
              <w:ind w:left="360" w:hanging="360"/>
              <w:rPr>
                <w:rFonts w:ascii="Open Sans" w:hAnsi="Open Sans" w:cs="Open Sans"/>
                <w:b/>
                <w:kern w:val="2"/>
                <w:sz w:val="18"/>
                <w:szCs w:val="18"/>
              </w:rPr>
            </w:pPr>
            <w:r w:rsidRPr="008B5DD8">
              <w:rPr>
                <w:rFonts w:ascii="Open Sans" w:hAnsi="Open Sans" w:cs="Open Sans"/>
                <w:b/>
                <w:kern w:val="2"/>
                <w:sz w:val="18"/>
                <w:szCs w:val="18"/>
              </w:rPr>
              <w:t xml:space="preserve">AGREEMENT  </w:t>
            </w:r>
          </w:p>
        </w:tc>
      </w:tr>
      <w:tr w:rsidR="00803BF7" w:rsidRPr="008B5DD8" w14:paraId="70691669" w14:textId="77777777" w:rsidTr="00AE7434">
        <w:trPr>
          <w:gridAfter w:val="1"/>
          <w:wAfter w:w="7" w:type="dxa"/>
        </w:trPr>
        <w:tc>
          <w:tcPr>
            <w:tcW w:w="10728" w:type="dxa"/>
            <w:gridSpan w:val="14"/>
            <w:shd w:val="clear" w:color="auto" w:fill="D9D9D9"/>
          </w:tcPr>
          <w:p w14:paraId="4FB8678B" w14:textId="77777777" w:rsidR="00803BF7" w:rsidRPr="008B5DD8" w:rsidRDefault="00803BF7" w:rsidP="00C373EF">
            <w:pPr>
              <w:numPr>
                <w:ilvl w:val="0"/>
                <w:numId w:val="16"/>
              </w:numPr>
              <w:rPr>
                <w:rFonts w:ascii="Open Sans" w:hAnsi="Open Sans" w:cs="Open Sans"/>
                <w:b/>
                <w:kern w:val="2"/>
                <w:sz w:val="18"/>
                <w:szCs w:val="18"/>
              </w:rPr>
            </w:pPr>
            <w:r w:rsidRPr="008B5DD8">
              <w:rPr>
                <w:rFonts w:ascii="Open Sans" w:hAnsi="Open Sans" w:cs="Open Sans"/>
                <w:b/>
                <w:kern w:val="2"/>
                <w:sz w:val="18"/>
                <w:szCs w:val="18"/>
              </w:rPr>
              <w:t xml:space="preserve">The </w:t>
            </w:r>
            <w:r w:rsidR="00E83DE4" w:rsidRPr="008B5DD8">
              <w:rPr>
                <w:rFonts w:ascii="Open Sans" w:hAnsi="Open Sans" w:cs="Open Sans"/>
                <w:b/>
                <w:kern w:val="2"/>
                <w:sz w:val="18"/>
                <w:szCs w:val="18"/>
              </w:rPr>
              <w:t>Subsidized Permanent Guardianship</w:t>
            </w:r>
            <w:r w:rsidRPr="008B5DD8">
              <w:rPr>
                <w:rFonts w:ascii="Open Sans" w:hAnsi="Open Sans" w:cs="Open Sans"/>
                <w:b/>
                <w:kern w:val="2"/>
                <w:sz w:val="18"/>
                <w:szCs w:val="18"/>
              </w:rPr>
              <w:t xml:space="preserve"> funding source is:  </w:t>
            </w: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IV-E </w:t>
            </w:r>
          </w:p>
        </w:tc>
      </w:tr>
      <w:tr w:rsidR="00803BF7" w:rsidRPr="008B5DD8" w14:paraId="787DCDBC" w14:textId="77777777" w:rsidTr="00AE7434">
        <w:trPr>
          <w:gridAfter w:val="1"/>
          <w:wAfter w:w="7" w:type="dxa"/>
        </w:trPr>
        <w:tc>
          <w:tcPr>
            <w:tcW w:w="10728" w:type="dxa"/>
            <w:gridSpan w:val="14"/>
            <w:shd w:val="clear" w:color="auto" w:fill="D9D9D9"/>
          </w:tcPr>
          <w:p w14:paraId="0A8DAEF6" w14:textId="77777777" w:rsidR="00803BF7" w:rsidRPr="008B5DD8" w:rsidRDefault="00803BF7" w:rsidP="00C373EF">
            <w:pPr>
              <w:numPr>
                <w:ilvl w:val="0"/>
                <w:numId w:val="16"/>
              </w:numPr>
              <w:rPr>
                <w:rFonts w:ascii="Open Sans" w:hAnsi="Open Sans" w:cs="Open Sans"/>
                <w:b/>
                <w:kern w:val="2"/>
                <w:sz w:val="18"/>
                <w:szCs w:val="18"/>
              </w:rPr>
            </w:pPr>
            <w:r w:rsidRPr="008B5DD8">
              <w:rPr>
                <w:rFonts w:ascii="Open Sans" w:hAnsi="Open Sans" w:cs="Open Sans"/>
                <w:b/>
                <w:kern w:val="2"/>
                <w:sz w:val="18"/>
                <w:szCs w:val="18"/>
              </w:rPr>
              <w:t xml:space="preserve">This Document is the:   </w:t>
            </w:r>
          </w:p>
        </w:tc>
      </w:tr>
      <w:tr w:rsidR="00C50055" w:rsidRPr="008B5DD8" w14:paraId="5F5EC6C5" w14:textId="77777777" w:rsidTr="00AE7434">
        <w:trPr>
          <w:gridAfter w:val="1"/>
          <w:wAfter w:w="7" w:type="dxa"/>
        </w:trPr>
        <w:tc>
          <w:tcPr>
            <w:tcW w:w="1325" w:type="dxa"/>
            <w:gridSpan w:val="3"/>
            <w:shd w:val="clear" w:color="auto" w:fill="auto"/>
          </w:tcPr>
          <w:p w14:paraId="0D4A923F" w14:textId="77777777" w:rsidR="00353686" w:rsidRDefault="00353686" w:rsidP="00353686">
            <w:pPr>
              <w:rPr>
                <w:rFonts w:ascii="Open Sans" w:hAnsi="Open Sans" w:cs="Open Sans"/>
                <w:kern w:val="2"/>
                <w:sz w:val="18"/>
                <w:szCs w:val="18"/>
              </w:rPr>
            </w:pPr>
            <w:r w:rsidRPr="00993385">
              <w:rPr>
                <w:rFonts w:ascii="Open Sans" w:hAnsi="Open Sans" w:cs="Open Sans"/>
                <w:kern w:val="2"/>
                <w:sz w:val="18"/>
                <w:szCs w:val="18"/>
              </w:rPr>
              <w:fldChar w:fldCharType="begin">
                <w:ffData>
                  <w:name w:val="Check62"/>
                  <w:enabled/>
                  <w:calcOnExit w:val="0"/>
                  <w:checkBox>
                    <w:sizeAuto/>
                    <w:default w:val="0"/>
                  </w:checkBox>
                </w:ffData>
              </w:fldChar>
            </w:r>
            <w:r w:rsidRPr="00993385">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993385">
              <w:rPr>
                <w:rFonts w:ascii="Open Sans" w:hAnsi="Open Sans" w:cs="Open Sans"/>
                <w:kern w:val="2"/>
                <w:sz w:val="18"/>
                <w:szCs w:val="18"/>
              </w:rPr>
              <w:fldChar w:fldCharType="end"/>
            </w:r>
            <w:r>
              <w:rPr>
                <w:rFonts w:ascii="Open Sans" w:hAnsi="Open Sans" w:cs="Open Sans"/>
                <w:kern w:val="2"/>
                <w:sz w:val="18"/>
                <w:szCs w:val="18"/>
              </w:rPr>
              <w:t xml:space="preserve"> </w:t>
            </w:r>
          </w:p>
          <w:p w14:paraId="00D93290" w14:textId="77777777" w:rsidR="00C50055" w:rsidRPr="008B5DD8" w:rsidRDefault="00353686" w:rsidP="00353686">
            <w:pPr>
              <w:rPr>
                <w:rFonts w:ascii="Open Sans" w:hAnsi="Open Sans" w:cs="Open Sans"/>
                <w:strike/>
                <w:kern w:val="2"/>
                <w:sz w:val="18"/>
                <w:szCs w:val="18"/>
              </w:rPr>
            </w:pPr>
            <w:r w:rsidRPr="00993385">
              <w:rPr>
                <w:rFonts w:ascii="Open Sans" w:hAnsi="Open Sans" w:cs="Open Sans"/>
                <w:b/>
                <w:kern w:val="2"/>
                <w:sz w:val="18"/>
                <w:szCs w:val="18"/>
              </w:rPr>
              <w:t>Initial Agreement</w:t>
            </w:r>
          </w:p>
        </w:tc>
        <w:tc>
          <w:tcPr>
            <w:tcW w:w="9403" w:type="dxa"/>
            <w:gridSpan w:val="11"/>
            <w:shd w:val="clear" w:color="auto" w:fill="auto"/>
          </w:tcPr>
          <w:p w14:paraId="27757037" w14:textId="77777777" w:rsidR="00C50055" w:rsidRPr="008B5DD8" w:rsidRDefault="00C50055" w:rsidP="004B5FC2">
            <w:pPr>
              <w:rPr>
                <w:rFonts w:ascii="Open Sans" w:hAnsi="Open Sans" w:cs="Open Sans"/>
                <w:kern w:val="2"/>
                <w:sz w:val="18"/>
                <w:szCs w:val="18"/>
              </w:rPr>
            </w:pPr>
            <w:r w:rsidRPr="008B5DD8">
              <w:rPr>
                <w:rFonts w:ascii="Open Sans" w:hAnsi="Open Sans" w:cs="Open Sans"/>
                <w:kern w:val="2"/>
                <w:sz w:val="18"/>
                <w:szCs w:val="18"/>
              </w:rPr>
              <w:t xml:space="preserve">The prospective </w:t>
            </w:r>
            <w:r w:rsidR="00E83DE4" w:rsidRPr="008B5DD8">
              <w:rPr>
                <w:rFonts w:ascii="Open Sans" w:hAnsi="Open Sans" w:cs="Open Sans"/>
                <w:kern w:val="2"/>
                <w:sz w:val="18"/>
                <w:szCs w:val="18"/>
              </w:rPr>
              <w:t>Permanent Guardian</w:t>
            </w:r>
            <w:r w:rsidRPr="008B5DD8">
              <w:rPr>
                <w:rFonts w:ascii="Open Sans" w:hAnsi="Open Sans" w:cs="Open Sans"/>
                <w:kern w:val="2"/>
                <w:sz w:val="18"/>
                <w:szCs w:val="18"/>
              </w:rPr>
              <w:t xml:space="preserve">(s) agree that he/she/they intend to </w:t>
            </w:r>
            <w:r w:rsidR="004B5FC2" w:rsidRPr="008B5DD8">
              <w:rPr>
                <w:rFonts w:ascii="Open Sans" w:hAnsi="Open Sans" w:cs="Open Sans"/>
                <w:kern w:val="2"/>
                <w:sz w:val="18"/>
                <w:szCs w:val="18"/>
              </w:rPr>
              <w:t>accept Permanent Guardianship for</w:t>
            </w:r>
            <w:r w:rsidRPr="008B5DD8">
              <w:rPr>
                <w:rFonts w:ascii="Open Sans" w:hAnsi="Open Sans" w:cs="Open Sans"/>
                <w:kern w:val="2"/>
                <w:sz w:val="18"/>
                <w:szCs w:val="18"/>
              </w:rPr>
              <w:t xml:space="preserve">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and have signed the </w:t>
            </w:r>
            <w:r w:rsidR="007109A9" w:rsidRPr="008B5DD8">
              <w:rPr>
                <w:rFonts w:ascii="Open Sans" w:hAnsi="Open Sans" w:cs="Open Sans"/>
                <w:kern w:val="2"/>
                <w:sz w:val="18"/>
                <w:szCs w:val="18"/>
              </w:rPr>
              <w:t>A</w:t>
            </w:r>
            <w:r w:rsidR="00A85112" w:rsidRPr="008B5DD8">
              <w:rPr>
                <w:rFonts w:ascii="Open Sans" w:hAnsi="Open Sans" w:cs="Open Sans"/>
                <w:kern w:val="2"/>
                <w:sz w:val="18"/>
                <w:szCs w:val="18"/>
              </w:rPr>
              <w:t>greement</w:t>
            </w:r>
            <w:r w:rsidRPr="008B5DD8">
              <w:rPr>
                <w:rFonts w:ascii="Open Sans" w:hAnsi="Open Sans" w:cs="Open Sans"/>
                <w:kern w:val="2"/>
                <w:sz w:val="18"/>
                <w:szCs w:val="18"/>
              </w:rPr>
              <w:t xml:space="preserve"> prior to </w:t>
            </w:r>
            <w:r w:rsidR="004B5FC2" w:rsidRPr="008B5DD8">
              <w:rPr>
                <w:rFonts w:ascii="Open Sans" w:hAnsi="Open Sans" w:cs="Open Sans"/>
                <w:kern w:val="2"/>
                <w:sz w:val="18"/>
                <w:szCs w:val="18"/>
              </w:rPr>
              <w:t>transfer</w:t>
            </w:r>
            <w:r w:rsidRPr="008B5DD8">
              <w:rPr>
                <w:rFonts w:ascii="Open Sans" w:hAnsi="Open Sans" w:cs="Open Sans"/>
                <w:kern w:val="2"/>
                <w:sz w:val="18"/>
                <w:szCs w:val="18"/>
              </w:rPr>
              <w:t xml:space="preserve"> of the </w:t>
            </w:r>
            <w:r w:rsidR="004B5FC2" w:rsidRPr="008B5DD8">
              <w:rPr>
                <w:rFonts w:ascii="Open Sans" w:hAnsi="Open Sans" w:cs="Open Sans"/>
                <w:kern w:val="2"/>
                <w:sz w:val="18"/>
                <w:szCs w:val="18"/>
              </w:rPr>
              <w:t>Permanent G</w:t>
            </w:r>
            <w:r w:rsidR="00E83DE4" w:rsidRPr="008B5DD8">
              <w:rPr>
                <w:rFonts w:ascii="Open Sans" w:hAnsi="Open Sans" w:cs="Open Sans"/>
                <w:kern w:val="2"/>
                <w:sz w:val="18"/>
                <w:szCs w:val="18"/>
              </w:rPr>
              <w:t>uardianship</w:t>
            </w:r>
            <w:r w:rsidRPr="008B5DD8">
              <w:rPr>
                <w:rFonts w:ascii="Open Sans" w:hAnsi="Open Sans" w:cs="Open Sans"/>
                <w:kern w:val="2"/>
                <w:sz w:val="18"/>
                <w:szCs w:val="18"/>
              </w:rPr>
              <w:t xml:space="preserve"> for the purpose of receiving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payments and/or services for the child from the time of </w:t>
            </w:r>
            <w:r w:rsidR="004B5FC2" w:rsidRPr="008B5DD8">
              <w:rPr>
                <w:rFonts w:ascii="Open Sans" w:hAnsi="Open Sans" w:cs="Open Sans"/>
                <w:kern w:val="2"/>
                <w:sz w:val="18"/>
                <w:szCs w:val="18"/>
              </w:rPr>
              <w:t>transfer</w:t>
            </w:r>
            <w:r w:rsidRPr="008B5DD8">
              <w:rPr>
                <w:rFonts w:ascii="Open Sans" w:hAnsi="Open Sans" w:cs="Open Sans"/>
                <w:kern w:val="2"/>
                <w:sz w:val="18"/>
                <w:szCs w:val="18"/>
              </w:rPr>
              <w:t xml:space="preserve"> until the </w:t>
            </w:r>
            <w:r w:rsidR="007109A9" w:rsidRPr="008B5DD8">
              <w:rPr>
                <w:rFonts w:ascii="Open Sans" w:hAnsi="Open Sans" w:cs="Open Sans"/>
                <w:kern w:val="2"/>
                <w:sz w:val="18"/>
                <w:szCs w:val="18"/>
              </w:rPr>
              <w:t>A</w:t>
            </w:r>
            <w:r w:rsidRPr="008B5DD8">
              <w:rPr>
                <w:rFonts w:ascii="Open Sans" w:hAnsi="Open Sans" w:cs="Open Sans"/>
                <w:kern w:val="2"/>
                <w:sz w:val="18"/>
                <w:szCs w:val="18"/>
              </w:rPr>
              <w:t xml:space="preserve">greement is terminated.  </w:t>
            </w:r>
          </w:p>
        </w:tc>
      </w:tr>
      <w:tr w:rsidR="00C50055" w:rsidRPr="008B5DD8" w14:paraId="27C87CC5" w14:textId="77777777" w:rsidTr="00AE7434">
        <w:trPr>
          <w:gridAfter w:val="1"/>
          <w:wAfter w:w="7" w:type="dxa"/>
        </w:trPr>
        <w:tc>
          <w:tcPr>
            <w:tcW w:w="1325" w:type="dxa"/>
            <w:gridSpan w:val="3"/>
            <w:shd w:val="clear" w:color="auto" w:fill="auto"/>
          </w:tcPr>
          <w:p w14:paraId="51FC6246" w14:textId="77777777" w:rsidR="00353686" w:rsidRDefault="00353686" w:rsidP="00353686">
            <w:pPr>
              <w:rPr>
                <w:rFonts w:ascii="Open Sans" w:hAnsi="Open Sans" w:cs="Open Sans"/>
                <w:kern w:val="2"/>
                <w:sz w:val="18"/>
                <w:szCs w:val="18"/>
              </w:rPr>
            </w:pPr>
            <w:r w:rsidRPr="00993385">
              <w:rPr>
                <w:rFonts w:ascii="Open Sans" w:hAnsi="Open Sans" w:cs="Open Sans"/>
                <w:kern w:val="2"/>
                <w:sz w:val="18"/>
                <w:szCs w:val="18"/>
              </w:rPr>
              <w:fldChar w:fldCharType="begin">
                <w:ffData>
                  <w:name w:val="Check62"/>
                  <w:enabled/>
                  <w:calcOnExit w:val="0"/>
                  <w:checkBox>
                    <w:sizeAuto/>
                    <w:default w:val="0"/>
                  </w:checkBox>
                </w:ffData>
              </w:fldChar>
            </w:r>
            <w:r w:rsidRPr="00993385">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993385">
              <w:rPr>
                <w:rFonts w:ascii="Open Sans" w:hAnsi="Open Sans" w:cs="Open Sans"/>
                <w:kern w:val="2"/>
                <w:sz w:val="18"/>
                <w:szCs w:val="18"/>
              </w:rPr>
              <w:fldChar w:fldCharType="end"/>
            </w:r>
          </w:p>
          <w:p w14:paraId="5A52EC66" w14:textId="77777777" w:rsidR="00353686" w:rsidRPr="00993385" w:rsidRDefault="00353686" w:rsidP="00353686">
            <w:pPr>
              <w:rPr>
                <w:rFonts w:ascii="Open Sans" w:hAnsi="Open Sans" w:cs="Open Sans"/>
                <w:b/>
                <w:kern w:val="2"/>
                <w:sz w:val="18"/>
                <w:szCs w:val="18"/>
              </w:rPr>
            </w:pPr>
            <w:r w:rsidRPr="00993385">
              <w:rPr>
                <w:rFonts w:ascii="Open Sans" w:hAnsi="Open Sans" w:cs="Open Sans"/>
                <w:b/>
                <w:kern w:val="2"/>
                <w:sz w:val="18"/>
                <w:szCs w:val="18"/>
              </w:rPr>
              <w:t>Amended Agreement</w:t>
            </w:r>
          </w:p>
          <w:p w14:paraId="3A43DE25" w14:textId="77777777" w:rsidR="00C50055" w:rsidRPr="008B5DD8" w:rsidRDefault="00C50055" w:rsidP="00C50055">
            <w:pPr>
              <w:rPr>
                <w:rFonts w:ascii="Open Sans" w:hAnsi="Open Sans" w:cs="Open Sans"/>
                <w:b/>
                <w:kern w:val="2"/>
                <w:sz w:val="18"/>
                <w:szCs w:val="18"/>
              </w:rPr>
            </w:pPr>
          </w:p>
        </w:tc>
        <w:tc>
          <w:tcPr>
            <w:tcW w:w="9403" w:type="dxa"/>
            <w:gridSpan w:val="11"/>
            <w:shd w:val="clear" w:color="auto" w:fill="auto"/>
          </w:tcPr>
          <w:p w14:paraId="58AE0A28" w14:textId="77777777" w:rsidR="00C50055" w:rsidRPr="008B5DD8" w:rsidRDefault="00EB456B" w:rsidP="0009440D">
            <w:pPr>
              <w:rPr>
                <w:rFonts w:ascii="Open Sans" w:hAnsi="Open Sans" w:cs="Open Sans"/>
                <w:kern w:val="2"/>
                <w:sz w:val="18"/>
                <w:szCs w:val="18"/>
              </w:rPr>
            </w:pPr>
            <w:r w:rsidRPr="008B5DD8">
              <w:rPr>
                <w:rFonts w:ascii="Open Sans" w:hAnsi="Open Sans" w:cs="Open Sans"/>
                <w:kern w:val="2"/>
                <w:sz w:val="18"/>
                <w:szCs w:val="18"/>
              </w:rPr>
              <w:t>Th</w:t>
            </w:r>
            <w:r w:rsidR="007705A8" w:rsidRPr="008B5DD8">
              <w:rPr>
                <w:rFonts w:ascii="Open Sans" w:hAnsi="Open Sans" w:cs="Open Sans"/>
                <w:kern w:val="2"/>
                <w:sz w:val="18"/>
                <w:szCs w:val="18"/>
              </w:rPr>
              <w:t>is</w:t>
            </w:r>
            <w:r w:rsidRPr="008B5DD8">
              <w:rPr>
                <w:rFonts w:ascii="Open Sans" w:hAnsi="Open Sans" w:cs="Open Sans"/>
                <w:kern w:val="2"/>
                <w:sz w:val="18"/>
                <w:szCs w:val="18"/>
              </w:rPr>
              <w:t xml:space="preserve"> serves as an amendment to the previously approved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w:t>
            </w:r>
            <w:r w:rsidR="007109A9" w:rsidRPr="008B5DD8">
              <w:rPr>
                <w:rFonts w:ascii="Open Sans" w:hAnsi="Open Sans" w:cs="Open Sans"/>
                <w:kern w:val="2"/>
                <w:sz w:val="18"/>
                <w:szCs w:val="18"/>
              </w:rPr>
              <w:t>A</w:t>
            </w:r>
            <w:r w:rsidRPr="008B5DD8">
              <w:rPr>
                <w:rFonts w:ascii="Open Sans" w:hAnsi="Open Sans" w:cs="Open Sans"/>
                <w:kern w:val="2"/>
                <w:sz w:val="18"/>
                <w:szCs w:val="18"/>
              </w:rPr>
              <w:t>greement. The reason is</w:t>
            </w:r>
            <w:r w:rsidR="0009440D" w:rsidRPr="008B5DD8">
              <w:rPr>
                <w:rFonts w:ascii="Open Sans" w:hAnsi="Open Sans" w:cs="Open Sans"/>
                <w:kern w:val="2"/>
                <w:sz w:val="18"/>
                <w:szCs w:val="18"/>
              </w:rPr>
              <w:t xml:space="preserve"> due to the following:  </w:t>
            </w:r>
            <w:r w:rsidRPr="008B5DD8">
              <w:rPr>
                <w:rFonts w:ascii="Open Sans" w:hAnsi="Open Sans" w:cs="Open Sans"/>
                <w:kern w:val="2"/>
                <w:sz w:val="18"/>
                <w:szCs w:val="18"/>
              </w:rPr>
              <w:t xml:space="preserve"> </w:t>
            </w:r>
            <w:r w:rsidR="0009440D" w:rsidRPr="008B5DD8">
              <w:rPr>
                <w:rFonts w:ascii="Open Sans" w:hAnsi="Open Sans" w:cs="Open Sans"/>
                <w:kern w:val="2"/>
                <w:sz w:val="18"/>
                <w:szCs w:val="18"/>
              </w:rPr>
              <w:fldChar w:fldCharType="begin">
                <w:ffData>
                  <w:name w:val="Text219"/>
                  <w:enabled/>
                  <w:calcOnExit w:val="0"/>
                  <w:textInput/>
                </w:ffData>
              </w:fldChar>
            </w:r>
            <w:r w:rsidR="0009440D" w:rsidRPr="008B5DD8">
              <w:rPr>
                <w:rFonts w:ascii="Open Sans" w:hAnsi="Open Sans" w:cs="Open Sans"/>
                <w:kern w:val="2"/>
                <w:sz w:val="18"/>
                <w:szCs w:val="18"/>
              </w:rPr>
              <w:instrText xml:space="preserve"> FORMTEXT </w:instrText>
            </w:r>
            <w:r w:rsidR="0009440D" w:rsidRPr="008B5DD8">
              <w:rPr>
                <w:rFonts w:ascii="Open Sans" w:hAnsi="Open Sans" w:cs="Open Sans"/>
                <w:kern w:val="2"/>
                <w:sz w:val="18"/>
                <w:szCs w:val="18"/>
              </w:rPr>
            </w:r>
            <w:r w:rsidR="0009440D" w:rsidRPr="008B5DD8">
              <w:rPr>
                <w:rFonts w:ascii="Open Sans" w:hAnsi="Open Sans" w:cs="Open Sans"/>
                <w:kern w:val="2"/>
                <w:sz w:val="18"/>
                <w:szCs w:val="18"/>
              </w:rPr>
              <w:fldChar w:fldCharType="separate"/>
            </w:r>
            <w:r w:rsidR="0009440D" w:rsidRPr="008B5DD8">
              <w:rPr>
                <w:rFonts w:ascii="Open Sans" w:hAnsi="Open Sans" w:cs="Open Sans"/>
                <w:noProof/>
                <w:kern w:val="2"/>
                <w:sz w:val="18"/>
                <w:szCs w:val="18"/>
              </w:rPr>
              <w:t> </w:t>
            </w:r>
            <w:r w:rsidR="0009440D" w:rsidRPr="008B5DD8">
              <w:rPr>
                <w:rFonts w:ascii="Open Sans" w:hAnsi="Open Sans" w:cs="Open Sans"/>
                <w:noProof/>
                <w:kern w:val="2"/>
                <w:sz w:val="18"/>
                <w:szCs w:val="18"/>
              </w:rPr>
              <w:t> </w:t>
            </w:r>
            <w:r w:rsidR="0009440D" w:rsidRPr="008B5DD8">
              <w:rPr>
                <w:rFonts w:ascii="Open Sans" w:hAnsi="Open Sans" w:cs="Open Sans"/>
                <w:noProof/>
                <w:kern w:val="2"/>
                <w:sz w:val="18"/>
                <w:szCs w:val="18"/>
              </w:rPr>
              <w:t> </w:t>
            </w:r>
            <w:r w:rsidR="0009440D" w:rsidRPr="008B5DD8">
              <w:rPr>
                <w:rFonts w:ascii="Open Sans" w:hAnsi="Open Sans" w:cs="Open Sans"/>
                <w:noProof/>
                <w:kern w:val="2"/>
                <w:sz w:val="18"/>
                <w:szCs w:val="18"/>
              </w:rPr>
              <w:t> </w:t>
            </w:r>
            <w:r w:rsidR="0009440D" w:rsidRPr="008B5DD8">
              <w:rPr>
                <w:rFonts w:ascii="Open Sans" w:hAnsi="Open Sans" w:cs="Open Sans"/>
                <w:noProof/>
                <w:kern w:val="2"/>
                <w:sz w:val="18"/>
                <w:szCs w:val="18"/>
              </w:rPr>
              <w:t> </w:t>
            </w:r>
            <w:r w:rsidR="0009440D" w:rsidRPr="008B5DD8">
              <w:rPr>
                <w:rFonts w:ascii="Open Sans" w:hAnsi="Open Sans" w:cs="Open Sans"/>
                <w:kern w:val="2"/>
                <w:sz w:val="18"/>
                <w:szCs w:val="18"/>
              </w:rPr>
              <w:fldChar w:fldCharType="end"/>
            </w:r>
          </w:p>
        </w:tc>
      </w:tr>
      <w:tr w:rsidR="00C50055" w:rsidRPr="008B5DD8" w14:paraId="442D6009" w14:textId="77777777" w:rsidTr="00AE7434">
        <w:trPr>
          <w:gridAfter w:val="1"/>
          <w:wAfter w:w="7" w:type="dxa"/>
        </w:trPr>
        <w:tc>
          <w:tcPr>
            <w:tcW w:w="1325" w:type="dxa"/>
            <w:gridSpan w:val="3"/>
            <w:shd w:val="clear" w:color="auto" w:fill="auto"/>
          </w:tcPr>
          <w:p w14:paraId="51675C0B" w14:textId="77777777" w:rsidR="00353686" w:rsidRDefault="00353686" w:rsidP="00353686">
            <w:pPr>
              <w:rPr>
                <w:rFonts w:ascii="Open Sans" w:hAnsi="Open Sans" w:cs="Open Sans"/>
                <w:kern w:val="2"/>
                <w:sz w:val="18"/>
                <w:szCs w:val="18"/>
              </w:rPr>
            </w:pPr>
            <w:r w:rsidRPr="00993385">
              <w:rPr>
                <w:rFonts w:ascii="Open Sans" w:hAnsi="Open Sans" w:cs="Open Sans"/>
                <w:kern w:val="2"/>
                <w:sz w:val="18"/>
                <w:szCs w:val="18"/>
              </w:rPr>
              <w:fldChar w:fldCharType="begin">
                <w:ffData>
                  <w:name w:val="Check62"/>
                  <w:enabled/>
                  <w:calcOnExit w:val="0"/>
                  <w:checkBox>
                    <w:sizeAuto/>
                    <w:default w:val="0"/>
                  </w:checkBox>
                </w:ffData>
              </w:fldChar>
            </w:r>
            <w:r w:rsidRPr="00993385">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993385">
              <w:rPr>
                <w:rFonts w:ascii="Open Sans" w:hAnsi="Open Sans" w:cs="Open Sans"/>
                <w:kern w:val="2"/>
                <w:sz w:val="18"/>
                <w:szCs w:val="18"/>
              </w:rPr>
              <w:fldChar w:fldCharType="end"/>
            </w:r>
          </w:p>
          <w:p w14:paraId="054300F8" w14:textId="77777777" w:rsidR="00353686" w:rsidRPr="00993385" w:rsidRDefault="00353686" w:rsidP="00353686">
            <w:pPr>
              <w:rPr>
                <w:rFonts w:ascii="Open Sans" w:hAnsi="Open Sans" w:cs="Open Sans"/>
                <w:b/>
                <w:kern w:val="2"/>
                <w:sz w:val="18"/>
                <w:szCs w:val="18"/>
              </w:rPr>
            </w:pPr>
            <w:r w:rsidRPr="00993385">
              <w:rPr>
                <w:rFonts w:ascii="Open Sans" w:hAnsi="Open Sans" w:cs="Open Sans"/>
                <w:b/>
                <w:kern w:val="2"/>
                <w:sz w:val="18"/>
                <w:szCs w:val="18"/>
              </w:rPr>
              <w:t>Revision Agreement</w:t>
            </w:r>
          </w:p>
          <w:p w14:paraId="7688DDF1" w14:textId="77777777" w:rsidR="00C50055" w:rsidRPr="008B5DD8" w:rsidRDefault="00C50055" w:rsidP="00C50055">
            <w:pPr>
              <w:rPr>
                <w:rFonts w:ascii="Open Sans" w:hAnsi="Open Sans" w:cs="Open Sans"/>
                <w:b/>
                <w:kern w:val="2"/>
                <w:sz w:val="18"/>
                <w:szCs w:val="18"/>
              </w:rPr>
            </w:pPr>
          </w:p>
        </w:tc>
        <w:tc>
          <w:tcPr>
            <w:tcW w:w="9403" w:type="dxa"/>
            <w:gridSpan w:val="11"/>
            <w:shd w:val="clear" w:color="auto" w:fill="auto"/>
          </w:tcPr>
          <w:p w14:paraId="7BB75B10" w14:textId="77777777" w:rsidR="00C50055" w:rsidRPr="008B5DD8" w:rsidRDefault="00C50055" w:rsidP="00EB456B">
            <w:pPr>
              <w:rPr>
                <w:rFonts w:ascii="Open Sans" w:hAnsi="Open Sans" w:cs="Open Sans"/>
                <w:kern w:val="2"/>
                <w:sz w:val="18"/>
                <w:szCs w:val="18"/>
              </w:rPr>
            </w:pPr>
            <w:r w:rsidRPr="008B5DD8">
              <w:rPr>
                <w:rFonts w:ascii="Open Sans" w:hAnsi="Open Sans" w:cs="Open Sans"/>
                <w:kern w:val="2"/>
                <w:sz w:val="18"/>
                <w:szCs w:val="18"/>
              </w:rPr>
              <w:t xml:space="preserve">This serves as a revision to the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w:t>
            </w:r>
            <w:r w:rsidR="007109A9" w:rsidRPr="008B5DD8">
              <w:rPr>
                <w:rFonts w:ascii="Open Sans" w:hAnsi="Open Sans" w:cs="Open Sans"/>
                <w:kern w:val="2"/>
                <w:sz w:val="18"/>
                <w:szCs w:val="18"/>
              </w:rPr>
              <w:t>A</w:t>
            </w:r>
            <w:r w:rsidRPr="008B5DD8">
              <w:rPr>
                <w:rFonts w:ascii="Open Sans" w:hAnsi="Open Sans" w:cs="Open Sans"/>
                <w:kern w:val="2"/>
                <w:sz w:val="18"/>
                <w:szCs w:val="18"/>
              </w:rPr>
              <w:t xml:space="preserve">greement for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whose </w:t>
            </w:r>
            <w:r w:rsidR="00E83DE4" w:rsidRPr="008B5DD8">
              <w:rPr>
                <w:rFonts w:ascii="Open Sans" w:hAnsi="Open Sans" w:cs="Open Sans"/>
                <w:kern w:val="2"/>
                <w:sz w:val="18"/>
                <w:szCs w:val="18"/>
              </w:rPr>
              <w:t>guardianship</w:t>
            </w:r>
            <w:r w:rsidRPr="008B5DD8">
              <w:rPr>
                <w:rFonts w:ascii="Open Sans" w:hAnsi="Open Sans" w:cs="Open Sans"/>
                <w:kern w:val="2"/>
                <w:sz w:val="18"/>
                <w:szCs w:val="18"/>
              </w:rPr>
              <w:t xml:space="preserve"> was finalized on</w:t>
            </w:r>
            <w:r w:rsidR="00AB3177" w:rsidRPr="008B5DD8">
              <w:rPr>
                <w:rFonts w:ascii="Open Sans" w:hAnsi="Open Sans" w:cs="Open Sans"/>
                <w:kern w:val="2"/>
                <w:sz w:val="18"/>
                <w:szCs w:val="18"/>
              </w:rPr>
              <w:fldChar w:fldCharType="begin">
                <w:ffData>
                  <w:name w:val="Text219"/>
                  <w:enabled/>
                  <w:calcOnExit w:val="0"/>
                  <w:textInput/>
                </w:ffData>
              </w:fldChar>
            </w:r>
            <w:r w:rsidR="00AB3177" w:rsidRPr="008B5DD8">
              <w:rPr>
                <w:rFonts w:ascii="Open Sans" w:hAnsi="Open Sans" w:cs="Open Sans"/>
                <w:kern w:val="2"/>
                <w:sz w:val="18"/>
                <w:szCs w:val="18"/>
              </w:rPr>
              <w:instrText xml:space="preserve"> FORMTEXT </w:instrText>
            </w:r>
            <w:r w:rsidR="00AB3177" w:rsidRPr="008B5DD8">
              <w:rPr>
                <w:rFonts w:ascii="Open Sans" w:hAnsi="Open Sans" w:cs="Open Sans"/>
                <w:kern w:val="2"/>
                <w:sz w:val="18"/>
                <w:szCs w:val="18"/>
              </w:rPr>
            </w:r>
            <w:r w:rsidR="00AB3177" w:rsidRPr="008B5DD8">
              <w:rPr>
                <w:rFonts w:ascii="Open Sans" w:hAnsi="Open Sans" w:cs="Open Sans"/>
                <w:kern w:val="2"/>
                <w:sz w:val="18"/>
                <w:szCs w:val="18"/>
              </w:rPr>
              <w:fldChar w:fldCharType="separate"/>
            </w:r>
            <w:r w:rsidR="00AB3177" w:rsidRPr="008B5DD8">
              <w:rPr>
                <w:rFonts w:ascii="Open Sans" w:hAnsi="Open Sans" w:cs="Open Sans"/>
                <w:noProof/>
                <w:kern w:val="2"/>
                <w:sz w:val="18"/>
                <w:szCs w:val="18"/>
              </w:rPr>
              <w:t> </w:t>
            </w:r>
            <w:r w:rsidR="00AB3177" w:rsidRPr="008B5DD8">
              <w:rPr>
                <w:rFonts w:ascii="Open Sans" w:hAnsi="Open Sans" w:cs="Open Sans"/>
                <w:noProof/>
                <w:kern w:val="2"/>
                <w:sz w:val="18"/>
                <w:szCs w:val="18"/>
              </w:rPr>
              <w:t> </w:t>
            </w:r>
            <w:r w:rsidR="00AB3177" w:rsidRPr="008B5DD8">
              <w:rPr>
                <w:rFonts w:ascii="Open Sans" w:hAnsi="Open Sans" w:cs="Open Sans"/>
                <w:noProof/>
                <w:kern w:val="2"/>
                <w:sz w:val="18"/>
                <w:szCs w:val="18"/>
              </w:rPr>
              <w:t> </w:t>
            </w:r>
            <w:r w:rsidR="00AB3177" w:rsidRPr="008B5DD8">
              <w:rPr>
                <w:rFonts w:ascii="Open Sans" w:hAnsi="Open Sans" w:cs="Open Sans"/>
                <w:noProof/>
                <w:kern w:val="2"/>
                <w:sz w:val="18"/>
                <w:szCs w:val="18"/>
              </w:rPr>
              <w:t> </w:t>
            </w:r>
            <w:r w:rsidR="00AB3177" w:rsidRPr="008B5DD8">
              <w:rPr>
                <w:rFonts w:ascii="Open Sans" w:hAnsi="Open Sans" w:cs="Open Sans"/>
                <w:noProof/>
                <w:kern w:val="2"/>
                <w:sz w:val="18"/>
                <w:szCs w:val="18"/>
              </w:rPr>
              <w:t> </w:t>
            </w:r>
            <w:r w:rsidR="00AB3177" w:rsidRPr="008B5DD8">
              <w:rPr>
                <w:rFonts w:ascii="Open Sans" w:hAnsi="Open Sans" w:cs="Open Sans"/>
                <w:kern w:val="2"/>
                <w:sz w:val="18"/>
                <w:szCs w:val="18"/>
              </w:rPr>
              <w:fldChar w:fldCharType="end"/>
            </w:r>
            <w:r w:rsidR="00AB3177" w:rsidRPr="008B5DD8">
              <w:rPr>
                <w:rFonts w:ascii="Open Sans" w:hAnsi="Open Sans" w:cs="Open Sans"/>
                <w:kern w:val="2"/>
                <w:sz w:val="18"/>
                <w:szCs w:val="18"/>
              </w:rPr>
              <w:t xml:space="preserve">.  The </w:t>
            </w:r>
            <w:r w:rsidR="00EB456B" w:rsidRPr="008B5DD8">
              <w:rPr>
                <w:rFonts w:ascii="Open Sans" w:hAnsi="Open Sans" w:cs="Open Sans"/>
                <w:kern w:val="2"/>
                <w:sz w:val="18"/>
                <w:szCs w:val="18"/>
              </w:rPr>
              <w:t xml:space="preserve">revision is due to the following:  </w:t>
            </w:r>
            <w:r w:rsidR="00B92E10" w:rsidRPr="008B5DD8">
              <w:rPr>
                <w:rFonts w:ascii="Open Sans" w:hAnsi="Open Sans" w:cs="Open Sans"/>
                <w:kern w:val="2"/>
                <w:sz w:val="18"/>
                <w:szCs w:val="18"/>
              </w:rPr>
              <w:fldChar w:fldCharType="begin">
                <w:ffData>
                  <w:name w:val="Text219"/>
                  <w:enabled/>
                  <w:calcOnExit w:val="0"/>
                  <w:textInput/>
                </w:ffData>
              </w:fldChar>
            </w:r>
            <w:r w:rsidR="00B92E10" w:rsidRPr="008B5DD8">
              <w:rPr>
                <w:rFonts w:ascii="Open Sans" w:hAnsi="Open Sans" w:cs="Open Sans"/>
                <w:kern w:val="2"/>
                <w:sz w:val="18"/>
                <w:szCs w:val="18"/>
              </w:rPr>
              <w:instrText xml:space="preserve"> FORMTEXT </w:instrText>
            </w:r>
            <w:r w:rsidR="00B92E10" w:rsidRPr="008B5DD8">
              <w:rPr>
                <w:rFonts w:ascii="Open Sans" w:hAnsi="Open Sans" w:cs="Open Sans"/>
                <w:kern w:val="2"/>
                <w:sz w:val="18"/>
                <w:szCs w:val="18"/>
              </w:rPr>
            </w:r>
            <w:r w:rsidR="00B92E10" w:rsidRPr="008B5DD8">
              <w:rPr>
                <w:rFonts w:ascii="Open Sans" w:hAnsi="Open Sans" w:cs="Open Sans"/>
                <w:kern w:val="2"/>
                <w:sz w:val="18"/>
                <w:szCs w:val="18"/>
              </w:rPr>
              <w:fldChar w:fldCharType="separate"/>
            </w:r>
            <w:r w:rsidR="00B92E10" w:rsidRPr="008B5DD8">
              <w:rPr>
                <w:rFonts w:ascii="Open Sans" w:hAnsi="Open Sans" w:cs="Open Sans"/>
                <w:noProof/>
                <w:kern w:val="2"/>
                <w:sz w:val="18"/>
                <w:szCs w:val="18"/>
              </w:rPr>
              <w:t> </w:t>
            </w:r>
            <w:r w:rsidR="00B92E10" w:rsidRPr="008B5DD8">
              <w:rPr>
                <w:rFonts w:ascii="Open Sans" w:hAnsi="Open Sans" w:cs="Open Sans"/>
                <w:noProof/>
                <w:kern w:val="2"/>
                <w:sz w:val="18"/>
                <w:szCs w:val="18"/>
              </w:rPr>
              <w:t> </w:t>
            </w:r>
            <w:r w:rsidR="00B92E10" w:rsidRPr="008B5DD8">
              <w:rPr>
                <w:rFonts w:ascii="Open Sans" w:hAnsi="Open Sans" w:cs="Open Sans"/>
                <w:noProof/>
                <w:kern w:val="2"/>
                <w:sz w:val="18"/>
                <w:szCs w:val="18"/>
              </w:rPr>
              <w:t> </w:t>
            </w:r>
            <w:r w:rsidR="00B92E10" w:rsidRPr="008B5DD8">
              <w:rPr>
                <w:rFonts w:ascii="Open Sans" w:hAnsi="Open Sans" w:cs="Open Sans"/>
                <w:noProof/>
                <w:kern w:val="2"/>
                <w:sz w:val="18"/>
                <w:szCs w:val="18"/>
              </w:rPr>
              <w:t> </w:t>
            </w:r>
            <w:r w:rsidR="00B92E10" w:rsidRPr="008B5DD8">
              <w:rPr>
                <w:rFonts w:ascii="Open Sans" w:hAnsi="Open Sans" w:cs="Open Sans"/>
                <w:noProof/>
                <w:kern w:val="2"/>
                <w:sz w:val="18"/>
                <w:szCs w:val="18"/>
              </w:rPr>
              <w:t> </w:t>
            </w:r>
            <w:r w:rsidR="00B92E10" w:rsidRPr="008B5DD8">
              <w:rPr>
                <w:rFonts w:ascii="Open Sans" w:hAnsi="Open Sans" w:cs="Open Sans"/>
                <w:kern w:val="2"/>
                <w:sz w:val="18"/>
                <w:szCs w:val="18"/>
              </w:rPr>
              <w:fldChar w:fldCharType="end"/>
            </w:r>
          </w:p>
        </w:tc>
      </w:tr>
      <w:tr w:rsidR="00C50055" w:rsidRPr="008B5DD8" w14:paraId="40DFE346" w14:textId="77777777" w:rsidTr="00AE7434">
        <w:trPr>
          <w:gridAfter w:val="1"/>
          <w:wAfter w:w="7" w:type="dxa"/>
        </w:trPr>
        <w:tc>
          <w:tcPr>
            <w:tcW w:w="1325" w:type="dxa"/>
            <w:gridSpan w:val="3"/>
            <w:shd w:val="clear" w:color="auto" w:fill="auto"/>
          </w:tcPr>
          <w:p w14:paraId="1BCA106A" w14:textId="77777777" w:rsidR="00353686" w:rsidRDefault="00353686" w:rsidP="00353686">
            <w:pPr>
              <w:rPr>
                <w:rFonts w:ascii="Open Sans" w:hAnsi="Open Sans" w:cs="Open Sans"/>
                <w:kern w:val="2"/>
                <w:sz w:val="18"/>
                <w:szCs w:val="18"/>
              </w:rPr>
            </w:pPr>
            <w:r w:rsidRPr="00993385">
              <w:rPr>
                <w:rFonts w:ascii="Open Sans" w:hAnsi="Open Sans" w:cs="Open Sans"/>
                <w:kern w:val="2"/>
                <w:sz w:val="18"/>
                <w:szCs w:val="18"/>
              </w:rPr>
              <w:lastRenderedPageBreak/>
              <w:fldChar w:fldCharType="begin">
                <w:ffData>
                  <w:name w:val="Check62"/>
                  <w:enabled/>
                  <w:calcOnExit w:val="0"/>
                  <w:checkBox>
                    <w:sizeAuto/>
                    <w:default w:val="0"/>
                  </w:checkBox>
                </w:ffData>
              </w:fldChar>
            </w:r>
            <w:r w:rsidRPr="00993385">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993385">
              <w:rPr>
                <w:rFonts w:ascii="Open Sans" w:hAnsi="Open Sans" w:cs="Open Sans"/>
                <w:kern w:val="2"/>
                <w:sz w:val="18"/>
                <w:szCs w:val="18"/>
              </w:rPr>
              <w:fldChar w:fldCharType="end"/>
            </w:r>
          </w:p>
          <w:p w14:paraId="31E46F80" w14:textId="77777777" w:rsidR="00353686" w:rsidRPr="00993385" w:rsidRDefault="00353686" w:rsidP="00353686">
            <w:pPr>
              <w:rPr>
                <w:rFonts w:ascii="Open Sans" w:hAnsi="Open Sans" w:cs="Open Sans"/>
                <w:b/>
                <w:kern w:val="2"/>
                <w:sz w:val="18"/>
                <w:szCs w:val="18"/>
              </w:rPr>
            </w:pPr>
            <w:r w:rsidRPr="00993385">
              <w:rPr>
                <w:rFonts w:ascii="Open Sans" w:hAnsi="Open Sans" w:cs="Open Sans"/>
                <w:b/>
                <w:kern w:val="2"/>
                <w:sz w:val="18"/>
                <w:szCs w:val="18"/>
              </w:rPr>
              <w:t>Renewal Agreement</w:t>
            </w:r>
          </w:p>
          <w:p w14:paraId="239655CC" w14:textId="77777777" w:rsidR="00C50055" w:rsidRPr="008B5DD8" w:rsidRDefault="00C50055" w:rsidP="00C50055">
            <w:pPr>
              <w:rPr>
                <w:rFonts w:ascii="Open Sans" w:hAnsi="Open Sans" w:cs="Open Sans"/>
                <w:b/>
                <w:kern w:val="2"/>
                <w:sz w:val="18"/>
                <w:szCs w:val="18"/>
              </w:rPr>
            </w:pPr>
          </w:p>
        </w:tc>
        <w:tc>
          <w:tcPr>
            <w:tcW w:w="9403" w:type="dxa"/>
            <w:gridSpan w:val="11"/>
            <w:shd w:val="clear" w:color="auto" w:fill="auto"/>
          </w:tcPr>
          <w:p w14:paraId="596633D9" w14:textId="77777777" w:rsidR="00C50055" w:rsidRPr="008B5DD8" w:rsidRDefault="00AB3177" w:rsidP="007705A8">
            <w:pPr>
              <w:rPr>
                <w:rFonts w:ascii="Open Sans" w:hAnsi="Open Sans" w:cs="Open Sans"/>
                <w:kern w:val="2"/>
                <w:sz w:val="18"/>
                <w:szCs w:val="18"/>
              </w:rPr>
            </w:pPr>
            <w:r w:rsidRPr="008B5DD8">
              <w:rPr>
                <w:rFonts w:ascii="Open Sans" w:hAnsi="Open Sans" w:cs="Open Sans"/>
                <w:kern w:val="2"/>
                <w:sz w:val="18"/>
                <w:szCs w:val="18"/>
              </w:rPr>
              <w:t xml:space="preserve">This serves as a renewal to the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w:t>
            </w:r>
            <w:r w:rsidR="007109A9" w:rsidRPr="008B5DD8">
              <w:rPr>
                <w:rFonts w:ascii="Open Sans" w:hAnsi="Open Sans" w:cs="Open Sans"/>
                <w:kern w:val="2"/>
                <w:sz w:val="18"/>
                <w:szCs w:val="18"/>
              </w:rPr>
              <w:t>A</w:t>
            </w:r>
            <w:r w:rsidRPr="008B5DD8">
              <w:rPr>
                <w:rFonts w:ascii="Open Sans" w:hAnsi="Open Sans" w:cs="Open Sans"/>
                <w:kern w:val="2"/>
                <w:sz w:val="18"/>
                <w:szCs w:val="18"/>
              </w:rPr>
              <w:t xml:space="preserve">greement for </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whose </w:t>
            </w:r>
            <w:r w:rsidR="00E83DE4" w:rsidRPr="008B5DD8">
              <w:rPr>
                <w:rFonts w:ascii="Open Sans" w:hAnsi="Open Sans" w:cs="Open Sans"/>
                <w:kern w:val="2"/>
                <w:sz w:val="18"/>
                <w:szCs w:val="18"/>
              </w:rPr>
              <w:t>guardianship</w:t>
            </w:r>
            <w:r w:rsidRPr="008B5DD8">
              <w:rPr>
                <w:rFonts w:ascii="Open Sans" w:hAnsi="Open Sans" w:cs="Open Sans"/>
                <w:kern w:val="2"/>
                <w:sz w:val="18"/>
                <w:szCs w:val="18"/>
              </w:rPr>
              <w:t xml:space="preserve"> was finalized on</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001B2C91" w:rsidRPr="008B5DD8">
              <w:rPr>
                <w:rFonts w:ascii="Open Sans" w:hAnsi="Open Sans" w:cs="Open Sans"/>
                <w:kern w:val="2"/>
                <w:sz w:val="18"/>
                <w:szCs w:val="18"/>
              </w:rPr>
              <w:t xml:space="preserve">.  The child remains in the care and custody of the </w:t>
            </w:r>
            <w:r w:rsidR="00E83DE4" w:rsidRPr="008B5DD8">
              <w:rPr>
                <w:rFonts w:ascii="Open Sans" w:hAnsi="Open Sans" w:cs="Open Sans"/>
                <w:kern w:val="2"/>
                <w:sz w:val="18"/>
                <w:szCs w:val="18"/>
              </w:rPr>
              <w:t>Permanent Guardian</w:t>
            </w:r>
            <w:r w:rsidR="001B2C91" w:rsidRPr="008B5DD8">
              <w:rPr>
                <w:rFonts w:ascii="Open Sans" w:hAnsi="Open Sans" w:cs="Open Sans"/>
                <w:kern w:val="2"/>
                <w:sz w:val="18"/>
                <w:szCs w:val="18"/>
              </w:rPr>
              <w:t>(s)</w:t>
            </w:r>
            <w:r w:rsidR="00590B00" w:rsidRPr="008B5DD8">
              <w:rPr>
                <w:rFonts w:ascii="Open Sans" w:hAnsi="Open Sans" w:cs="Open Sans"/>
                <w:kern w:val="2"/>
                <w:sz w:val="18"/>
                <w:szCs w:val="18"/>
              </w:rPr>
              <w:t xml:space="preserve"> and</w:t>
            </w:r>
            <w:r w:rsidR="001B2C91" w:rsidRPr="008B5DD8">
              <w:rPr>
                <w:rFonts w:ascii="Open Sans" w:hAnsi="Open Sans" w:cs="Open Sans"/>
                <w:kern w:val="2"/>
                <w:sz w:val="18"/>
                <w:szCs w:val="18"/>
              </w:rPr>
              <w:t xml:space="preserve"> the conditions</w:t>
            </w:r>
            <w:r w:rsidR="007705A8" w:rsidRPr="008B5DD8">
              <w:rPr>
                <w:rFonts w:ascii="Open Sans" w:hAnsi="Open Sans" w:cs="Open Sans"/>
                <w:kern w:val="2"/>
                <w:sz w:val="18"/>
                <w:szCs w:val="18"/>
              </w:rPr>
              <w:t xml:space="preserve"> which led to the child’s initial determination of eligibility continue to exist at the same level of care.</w:t>
            </w:r>
            <w:r w:rsidR="001B2C91" w:rsidRPr="008B5DD8">
              <w:rPr>
                <w:rFonts w:ascii="Open Sans" w:hAnsi="Open Sans" w:cs="Open Sans"/>
                <w:kern w:val="2"/>
                <w:sz w:val="18"/>
                <w:szCs w:val="18"/>
              </w:rPr>
              <w:t xml:space="preserve"> </w:t>
            </w:r>
          </w:p>
        </w:tc>
      </w:tr>
      <w:tr w:rsidR="00C50055" w:rsidRPr="008B5DD8" w14:paraId="03EC1851" w14:textId="77777777" w:rsidTr="00AE7434">
        <w:trPr>
          <w:gridAfter w:val="1"/>
          <w:wAfter w:w="7" w:type="dxa"/>
        </w:trPr>
        <w:tc>
          <w:tcPr>
            <w:tcW w:w="1325" w:type="dxa"/>
            <w:gridSpan w:val="3"/>
            <w:shd w:val="clear" w:color="auto" w:fill="auto"/>
          </w:tcPr>
          <w:p w14:paraId="681ECD4B" w14:textId="77777777" w:rsidR="00353686" w:rsidRPr="00993385" w:rsidRDefault="00353686" w:rsidP="00353686">
            <w:pPr>
              <w:rPr>
                <w:rFonts w:ascii="Open Sans" w:hAnsi="Open Sans" w:cs="Open Sans"/>
                <w:b/>
                <w:kern w:val="2"/>
                <w:sz w:val="18"/>
                <w:szCs w:val="18"/>
              </w:rPr>
            </w:pPr>
            <w:r w:rsidRPr="00993385">
              <w:rPr>
                <w:rFonts w:ascii="Open Sans" w:hAnsi="Open Sans" w:cs="Open Sans"/>
                <w:kern w:val="2"/>
                <w:sz w:val="18"/>
                <w:szCs w:val="18"/>
              </w:rPr>
              <w:fldChar w:fldCharType="begin">
                <w:ffData>
                  <w:name w:val="Check62"/>
                  <w:enabled/>
                  <w:calcOnExit w:val="0"/>
                  <w:checkBox>
                    <w:sizeAuto/>
                    <w:default w:val="0"/>
                  </w:checkBox>
                </w:ffData>
              </w:fldChar>
            </w:r>
            <w:r w:rsidRPr="00993385">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993385">
              <w:rPr>
                <w:rFonts w:ascii="Open Sans" w:hAnsi="Open Sans" w:cs="Open Sans"/>
                <w:kern w:val="2"/>
                <w:sz w:val="18"/>
                <w:szCs w:val="18"/>
              </w:rPr>
              <w:fldChar w:fldCharType="end"/>
            </w:r>
            <w:r w:rsidRPr="00993385">
              <w:rPr>
                <w:rFonts w:ascii="Open Sans" w:hAnsi="Open Sans" w:cs="Open Sans"/>
                <w:b/>
                <w:kern w:val="2"/>
                <w:sz w:val="18"/>
                <w:szCs w:val="18"/>
              </w:rPr>
              <w:t>Termination Agreement</w:t>
            </w:r>
          </w:p>
          <w:p w14:paraId="00B6A06C" w14:textId="77777777" w:rsidR="00C50055" w:rsidRPr="008B5DD8" w:rsidRDefault="00C50055" w:rsidP="00C50055">
            <w:pPr>
              <w:rPr>
                <w:rFonts w:ascii="Open Sans" w:hAnsi="Open Sans" w:cs="Open Sans"/>
                <w:strike/>
                <w:kern w:val="2"/>
                <w:sz w:val="18"/>
                <w:szCs w:val="18"/>
              </w:rPr>
            </w:pPr>
          </w:p>
        </w:tc>
        <w:tc>
          <w:tcPr>
            <w:tcW w:w="9403" w:type="dxa"/>
            <w:gridSpan w:val="11"/>
            <w:shd w:val="clear" w:color="auto" w:fill="auto"/>
          </w:tcPr>
          <w:p w14:paraId="79351178" w14:textId="77777777" w:rsidR="00C50055" w:rsidRPr="008B5DD8" w:rsidRDefault="000B530C" w:rsidP="000B530C">
            <w:pPr>
              <w:rPr>
                <w:rFonts w:ascii="Open Sans" w:hAnsi="Open Sans" w:cs="Open Sans"/>
                <w:kern w:val="2"/>
                <w:sz w:val="18"/>
                <w:szCs w:val="18"/>
              </w:rPr>
            </w:pP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no longer meets the requirements for the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program.  This agreement serves a</w:t>
            </w:r>
            <w:r w:rsidR="007705A8" w:rsidRPr="008B5DD8">
              <w:rPr>
                <w:rFonts w:ascii="Open Sans" w:hAnsi="Open Sans" w:cs="Open Sans"/>
                <w:kern w:val="2"/>
                <w:sz w:val="18"/>
                <w:szCs w:val="18"/>
              </w:rPr>
              <w:t xml:space="preserve">s a </w:t>
            </w:r>
            <w:r w:rsidRPr="008B5DD8">
              <w:rPr>
                <w:rFonts w:ascii="Open Sans" w:hAnsi="Open Sans" w:cs="Open Sans"/>
                <w:kern w:val="2"/>
                <w:sz w:val="18"/>
                <w:szCs w:val="18"/>
              </w:rPr>
              <w:t>termination to all benefits and services previously</w:t>
            </w:r>
            <w:r w:rsidR="00EB456B" w:rsidRPr="008B5DD8">
              <w:rPr>
                <w:rFonts w:ascii="Open Sans" w:hAnsi="Open Sans" w:cs="Open Sans"/>
                <w:kern w:val="2"/>
                <w:sz w:val="18"/>
                <w:szCs w:val="18"/>
              </w:rPr>
              <w:t xml:space="preserve"> established and</w:t>
            </w:r>
            <w:r w:rsidRPr="008B5DD8">
              <w:rPr>
                <w:rFonts w:ascii="Open Sans" w:hAnsi="Open Sans" w:cs="Open Sans"/>
                <w:kern w:val="2"/>
                <w:sz w:val="18"/>
                <w:szCs w:val="18"/>
              </w:rPr>
              <w:t xml:space="preserve"> appr</w:t>
            </w:r>
            <w:r w:rsidR="00EB456B" w:rsidRPr="008B5DD8">
              <w:rPr>
                <w:rFonts w:ascii="Open Sans" w:hAnsi="Open Sans" w:cs="Open Sans"/>
                <w:kern w:val="2"/>
                <w:sz w:val="18"/>
                <w:szCs w:val="18"/>
              </w:rPr>
              <w:t>oved in</w:t>
            </w:r>
            <w:r w:rsidRPr="008B5DD8">
              <w:rPr>
                <w:rFonts w:ascii="Open Sans" w:hAnsi="Open Sans" w:cs="Open Sans"/>
                <w:kern w:val="2"/>
                <w:sz w:val="18"/>
                <w:szCs w:val="18"/>
              </w:rPr>
              <w:t xml:space="preserve"> the initial </w:t>
            </w:r>
            <w:r w:rsidR="00EB456B" w:rsidRPr="008B5DD8">
              <w:rPr>
                <w:rFonts w:ascii="Open Sans" w:hAnsi="Open Sans" w:cs="Open Sans"/>
                <w:kern w:val="2"/>
                <w:sz w:val="18"/>
                <w:szCs w:val="18"/>
              </w:rPr>
              <w:t xml:space="preserve">agreement </w:t>
            </w:r>
            <w:r w:rsidRPr="008B5DD8">
              <w:rPr>
                <w:rFonts w:ascii="Open Sans" w:hAnsi="Open Sans" w:cs="Open Sans"/>
                <w:kern w:val="2"/>
                <w:sz w:val="18"/>
                <w:szCs w:val="18"/>
              </w:rPr>
              <w:t xml:space="preserve">and any subsequently approved </w:t>
            </w:r>
            <w:r w:rsidR="007705A8" w:rsidRPr="008B5DD8">
              <w:rPr>
                <w:rFonts w:ascii="Open Sans" w:hAnsi="Open Sans" w:cs="Open Sans"/>
                <w:kern w:val="2"/>
                <w:sz w:val="18"/>
                <w:szCs w:val="18"/>
              </w:rPr>
              <w:t xml:space="preserve">amended </w:t>
            </w:r>
            <w:r w:rsidRPr="008B5DD8">
              <w:rPr>
                <w:rFonts w:ascii="Open Sans" w:hAnsi="Open Sans" w:cs="Open Sans"/>
                <w:kern w:val="2"/>
                <w:sz w:val="18"/>
                <w:szCs w:val="18"/>
              </w:rPr>
              <w:t>agreements and/or renewals.  This agreement is being terminated effective</w:t>
            </w:r>
            <w:r w:rsidRPr="008B5DD8">
              <w:rPr>
                <w:rFonts w:ascii="Open Sans" w:hAnsi="Open Sans" w:cs="Open Sans"/>
                <w:kern w:val="2"/>
                <w:sz w:val="18"/>
                <w:szCs w:val="18"/>
              </w:rPr>
              <w:fldChar w:fldCharType="begin">
                <w:ffData>
                  <w:name w:val="Text219"/>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due to the following reason(s)</w:t>
            </w:r>
            <w:r w:rsidR="00EB456B" w:rsidRPr="008B5DD8">
              <w:rPr>
                <w:rFonts w:ascii="Open Sans" w:hAnsi="Open Sans" w:cs="Open Sans"/>
                <w:kern w:val="2"/>
                <w:sz w:val="18"/>
                <w:szCs w:val="18"/>
              </w:rPr>
              <w:t xml:space="preserve">:  </w:t>
            </w:r>
          </w:p>
        </w:tc>
      </w:tr>
      <w:tr w:rsidR="00C24A43" w:rsidRPr="008B5DD8" w14:paraId="6DCDBD0D" w14:textId="77777777" w:rsidTr="00AE7434">
        <w:trPr>
          <w:gridAfter w:val="1"/>
          <w:wAfter w:w="7" w:type="dxa"/>
        </w:trPr>
        <w:tc>
          <w:tcPr>
            <w:tcW w:w="10728" w:type="dxa"/>
            <w:gridSpan w:val="14"/>
            <w:shd w:val="clear" w:color="auto" w:fill="A6A6A6"/>
          </w:tcPr>
          <w:p w14:paraId="136D93DA" w14:textId="77777777" w:rsidR="00C24A43" w:rsidRPr="008B5DD8" w:rsidRDefault="007034AA" w:rsidP="00C373EF">
            <w:pPr>
              <w:numPr>
                <w:ilvl w:val="0"/>
                <w:numId w:val="9"/>
              </w:numPr>
              <w:ind w:left="360" w:hanging="360"/>
              <w:rPr>
                <w:rFonts w:ascii="Open Sans" w:hAnsi="Open Sans" w:cs="Open Sans"/>
                <w:b/>
                <w:kern w:val="2"/>
                <w:sz w:val="18"/>
                <w:szCs w:val="18"/>
              </w:rPr>
            </w:pPr>
            <w:r w:rsidRPr="008B5DD8">
              <w:rPr>
                <w:rFonts w:ascii="Open Sans" w:hAnsi="Open Sans" w:cs="Open Sans"/>
                <w:b/>
                <w:kern w:val="2"/>
                <w:sz w:val="18"/>
                <w:szCs w:val="18"/>
              </w:rPr>
              <w:t>PROVISIONS OF THE AGREEMENT:</w:t>
            </w:r>
          </w:p>
        </w:tc>
      </w:tr>
      <w:tr w:rsidR="00E271D4" w:rsidRPr="008B5DD8" w14:paraId="45072B92" w14:textId="77777777" w:rsidTr="00AE7434">
        <w:trPr>
          <w:gridAfter w:val="1"/>
          <w:wAfter w:w="7" w:type="dxa"/>
        </w:trPr>
        <w:tc>
          <w:tcPr>
            <w:tcW w:w="10728" w:type="dxa"/>
            <w:gridSpan w:val="14"/>
            <w:tcBorders>
              <w:top w:val="single" w:sz="4" w:space="0" w:color="auto"/>
              <w:left w:val="single" w:sz="4" w:space="0" w:color="auto"/>
              <w:bottom w:val="single" w:sz="4" w:space="0" w:color="auto"/>
              <w:right w:val="single" w:sz="4" w:space="0" w:color="auto"/>
            </w:tcBorders>
            <w:shd w:val="clear" w:color="auto" w:fill="BFBFBF"/>
          </w:tcPr>
          <w:p w14:paraId="08DA9808" w14:textId="77777777" w:rsidR="00E271D4" w:rsidRPr="008B5DD8" w:rsidRDefault="00E271D4" w:rsidP="0085577E">
            <w:pPr>
              <w:numPr>
                <w:ilvl w:val="0"/>
                <w:numId w:val="2"/>
              </w:numPr>
              <w:rPr>
                <w:rFonts w:ascii="Open Sans" w:hAnsi="Open Sans" w:cs="Open Sans"/>
                <w:b/>
                <w:kern w:val="2"/>
                <w:sz w:val="18"/>
                <w:szCs w:val="18"/>
              </w:rPr>
            </w:pPr>
            <w:r w:rsidRPr="008B5DD8">
              <w:rPr>
                <w:rFonts w:ascii="Open Sans" w:hAnsi="Open Sans" w:cs="Open Sans"/>
                <w:b/>
                <w:kern w:val="2"/>
                <w:sz w:val="18"/>
                <w:szCs w:val="18"/>
              </w:rPr>
              <w:t xml:space="preserve">Non-Recurring </w:t>
            </w:r>
            <w:r w:rsidR="00B92E10" w:rsidRPr="008B5DD8">
              <w:rPr>
                <w:rFonts w:ascii="Open Sans" w:hAnsi="Open Sans" w:cs="Open Sans"/>
                <w:b/>
                <w:kern w:val="2"/>
                <w:sz w:val="18"/>
                <w:szCs w:val="18"/>
              </w:rPr>
              <w:t xml:space="preserve">Subsidized Permanent </w:t>
            </w:r>
            <w:r w:rsidR="00E83DE4" w:rsidRPr="008B5DD8">
              <w:rPr>
                <w:rFonts w:ascii="Open Sans" w:hAnsi="Open Sans" w:cs="Open Sans"/>
                <w:b/>
                <w:kern w:val="2"/>
                <w:sz w:val="18"/>
                <w:szCs w:val="18"/>
              </w:rPr>
              <w:t>Guardianship</w:t>
            </w:r>
            <w:r w:rsidRPr="008B5DD8">
              <w:rPr>
                <w:rFonts w:ascii="Open Sans" w:hAnsi="Open Sans" w:cs="Open Sans"/>
                <w:b/>
                <w:kern w:val="2"/>
                <w:sz w:val="18"/>
                <w:szCs w:val="18"/>
              </w:rPr>
              <w:t xml:space="preserve"> Expenses  </w:t>
            </w:r>
          </w:p>
        </w:tc>
      </w:tr>
      <w:tr w:rsidR="00587A2F" w:rsidRPr="008B5DD8" w14:paraId="2F608E94" w14:textId="77777777" w:rsidTr="00AE7434">
        <w:trPr>
          <w:gridAfter w:val="1"/>
          <w:wAfter w:w="7" w:type="dxa"/>
        </w:trPr>
        <w:tc>
          <w:tcPr>
            <w:tcW w:w="10728" w:type="dxa"/>
            <w:gridSpan w:val="14"/>
            <w:shd w:val="clear" w:color="auto" w:fill="FFFFFF"/>
          </w:tcPr>
          <w:p w14:paraId="3F1F5083" w14:textId="77777777" w:rsidR="00DA2663" w:rsidRPr="008B5DD8" w:rsidRDefault="00DA2663" w:rsidP="00C373EF">
            <w:pPr>
              <w:numPr>
                <w:ilvl w:val="0"/>
                <w:numId w:val="47"/>
              </w:numPr>
              <w:ind w:left="1080"/>
              <w:rPr>
                <w:rFonts w:ascii="Open Sans" w:hAnsi="Open Sans" w:cs="Open Sans"/>
                <w:kern w:val="2"/>
                <w:sz w:val="18"/>
                <w:szCs w:val="18"/>
              </w:rPr>
            </w:pPr>
            <w:r w:rsidRPr="008B5DD8">
              <w:rPr>
                <w:rFonts w:ascii="Open Sans" w:hAnsi="Open Sans" w:cs="Open Sans"/>
                <w:kern w:val="2"/>
                <w:sz w:val="18"/>
                <w:szCs w:val="18"/>
              </w:rPr>
              <w:t xml:space="preserve">Payment of non-recurring costs incurred by a Permanent Guardian while obtaining Subsidized Permanent Guardianship of a child is available up to a </w:t>
            </w:r>
            <w:r w:rsidRPr="008B5DD8">
              <w:rPr>
                <w:rFonts w:ascii="Open Sans" w:hAnsi="Open Sans" w:cs="Open Sans"/>
                <w:b/>
                <w:i/>
                <w:kern w:val="2"/>
                <w:sz w:val="18"/>
                <w:szCs w:val="18"/>
              </w:rPr>
              <w:t>maximum of $2,000.00</w:t>
            </w:r>
            <w:r w:rsidRPr="008B5DD8">
              <w:rPr>
                <w:rFonts w:ascii="Open Sans" w:hAnsi="Open Sans" w:cs="Open Sans"/>
                <w:kern w:val="2"/>
                <w:sz w:val="18"/>
                <w:szCs w:val="18"/>
              </w:rPr>
              <w:t xml:space="preserve"> per child for each permanent guardianship placement (per permanent guardianship episode). </w:t>
            </w:r>
          </w:p>
        </w:tc>
      </w:tr>
      <w:tr w:rsidR="0076010E" w:rsidRPr="008B5DD8" w14:paraId="14319BA7" w14:textId="77777777" w:rsidTr="00AE7434">
        <w:trPr>
          <w:gridAfter w:val="1"/>
          <w:wAfter w:w="7" w:type="dxa"/>
        </w:trPr>
        <w:tc>
          <w:tcPr>
            <w:tcW w:w="10728" w:type="dxa"/>
            <w:gridSpan w:val="14"/>
            <w:shd w:val="clear" w:color="auto" w:fill="BFBFBF"/>
          </w:tcPr>
          <w:p w14:paraId="264A8734" w14:textId="77777777" w:rsidR="0076010E" w:rsidRPr="008B5DD8" w:rsidRDefault="007034AA" w:rsidP="0085577E">
            <w:pPr>
              <w:numPr>
                <w:ilvl w:val="0"/>
                <w:numId w:val="2"/>
              </w:numPr>
              <w:rPr>
                <w:rFonts w:ascii="Open Sans" w:hAnsi="Open Sans" w:cs="Open Sans"/>
                <w:b/>
                <w:kern w:val="2"/>
                <w:sz w:val="18"/>
                <w:szCs w:val="18"/>
              </w:rPr>
            </w:pPr>
            <w:r w:rsidRPr="008B5DD8">
              <w:rPr>
                <w:rFonts w:ascii="Open Sans" w:hAnsi="Open Sans" w:cs="Open Sans"/>
                <w:b/>
                <w:kern w:val="2"/>
                <w:sz w:val="18"/>
                <w:szCs w:val="18"/>
              </w:rPr>
              <w:t>P</w:t>
            </w:r>
            <w:r w:rsidR="00E271D4" w:rsidRPr="008B5DD8">
              <w:rPr>
                <w:rFonts w:ascii="Open Sans" w:hAnsi="Open Sans" w:cs="Open Sans"/>
                <w:b/>
                <w:kern w:val="2"/>
                <w:sz w:val="18"/>
                <w:szCs w:val="18"/>
              </w:rPr>
              <w:t>ayment</w:t>
            </w:r>
          </w:p>
        </w:tc>
      </w:tr>
      <w:tr w:rsidR="00F971DE" w:rsidRPr="008B5DD8" w14:paraId="3162BB00" w14:textId="77777777" w:rsidTr="00AE7434">
        <w:trPr>
          <w:gridAfter w:val="1"/>
          <w:wAfter w:w="7" w:type="dxa"/>
        </w:trPr>
        <w:tc>
          <w:tcPr>
            <w:tcW w:w="10728" w:type="dxa"/>
            <w:gridSpan w:val="14"/>
            <w:shd w:val="clear" w:color="auto" w:fill="auto"/>
          </w:tcPr>
          <w:p w14:paraId="4E2D0D44" w14:textId="77777777" w:rsidR="00456CC1" w:rsidRPr="008B5DD8" w:rsidRDefault="00F971DE" w:rsidP="00C373EF">
            <w:pPr>
              <w:numPr>
                <w:ilvl w:val="0"/>
                <w:numId w:val="8"/>
              </w:numPr>
              <w:ind w:left="1080"/>
              <w:rPr>
                <w:rFonts w:ascii="Open Sans" w:hAnsi="Open Sans" w:cs="Open Sans"/>
                <w:kern w:val="2"/>
                <w:sz w:val="18"/>
                <w:szCs w:val="18"/>
              </w:rPr>
            </w:pPr>
            <w:r w:rsidRPr="008B5DD8">
              <w:rPr>
                <w:rFonts w:ascii="Open Sans" w:hAnsi="Open Sans" w:cs="Open Sans"/>
                <w:kern w:val="2"/>
                <w:sz w:val="18"/>
                <w:szCs w:val="18"/>
              </w:rPr>
              <w:t xml:space="preserve">In accordance with the </w:t>
            </w:r>
            <w:r w:rsidR="007705A8" w:rsidRPr="008B5DD8">
              <w:rPr>
                <w:rFonts w:ascii="Open Sans" w:hAnsi="Open Sans" w:cs="Open Sans"/>
                <w:kern w:val="2"/>
                <w:sz w:val="18"/>
                <w:szCs w:val="18"/>
              </w:rPr>
              <w:t xml:space="preserve">Agency’s </w:t>
            </w:r>
            <w:r w:rsidRPr="008B5DD8">
              <w:rPr>
                <w:rFonts w:ascii="Open Sans" w:hAnsi="Open Sans" w:cs="Open Sans"/>
                <w:kern w:val="2"/>
                <w:sz w:val="18"/>
                <w:szCs w:val="18"/>
              </w:rPr>
              <w:t xml:space="preserve">foster care rate structure, </w:t>
            </w:r>
            <w:r w:rsidR="00E83DE4" w:rsidRPr="008B5DD8">
              <w:rPr>
                <w:rFonts w:ascii="Open Sans" w:hAnsi="Open Sans" w:cs="Open Sans"/>
                <w:kern w:val="2"/>
                <w:sz w:val="18"/>
                <w:szCs w:val="18"/>
              </w:rPr>
              <w:t>Subsidized Permanent Guardianship</w:t>
            </w:r>
            <w:r w:rsidRPr="008B5DD8">
              <w:rPr>
                <w:rFonts w:ascii="Open Sans" w:hAnsi="Open Sans" w:cs="Open Sans"/>
                <w:kern w:val="2"/>
                <w:sz w:val="18"/>
                <w:szCs w:val="18"/>
              </w:rPr>
              <w:t xml:space="preserve"> will be paid based on a daily rate for the number of day</w:t>
            </w:r>
            <w:r w:rsidR="007705A8" w:rsidRPr="008B5DD8">
              <w:rPr>
                <w:rFonts w:ascii="Open Sans" w:hAnsi="Open Sans" w:cs="Open Sans"/>
                <w:kern w:val="2"/>
                <w:sz w:val="18"/>
                <w:szCs w:val="18"/>
              </w:rPr>
              <w:t>s</w:t>
            </w:r>
            <w:r w:rsidRPr="008B5DD8">
              <w:rPr>
                <w:rFonts w:ascii="Open Sans" w:hAnsi="Open Sans" w:cs="Open Sans"/>
                <w:kern w:val="2"/>
                <w:sz w:val="18"/>
                <w:szCs w:val="18"/>
              </w:rPr>
              <w:t xml:space="preserve"> for the current month.</w:t>
            </w:r>
            <w:r w:rsidRPr="008B5DD8">
              <w:rPr>
                <w:rFonts w:ascii="Open Sans" w:hAnsi="Open Sans" w:cs="Open Sans"/>
                <w:sz w:val="16"/>
                <w:szCs w:val="16"/>
              </w:rPr>
              <w:t xml:space="preserve"> </w:t>
            </w:r>
            <w:r w:rsidRPr="008B5DD8">
              <w:rPr>
                <w:rFonts w:ascii="Open Sans" w:hAnsi="Open Sans" w:cs="Open Sans"/>
                <w:sz w:val="16"/>
                <w:szCs w:val="16"/>
              </w:rPr>
              <w:fldChar w:fldCharType="begin">
                <w:ffData>
                  <w:name w:val="Text1"/>
                  <w:enabled/>
                  <w:calcOnExit w:val="0"/>
                  <w:textInput/>
                </w:ffData>
              </w:fldChar>
            </w:r>
            <w:r w:rsidRPr="008B5DD8">
              <w:rPr>
                <w:rFonts w:ascii="Open Sans" w:hAnsi="Open Sans" w:cs="Open Sans"/>
                <w:sz w:val="16"/>
                <w:szCs w:val="16"/>
              </w:rPr>
              <w:instrText xml:space="preserve"> FORMTEXT </w:instrText>
            </w:r>
            <w:r w:rsidRPr="008B5DD8">
              <w:rPr>
                <w:rFonts w:ascii="Open Sans" w:hAnsi="Open Sans" w:cs="Open Sans"/>
                <w:sz w:val="16"/>
                <w:szCs w:val="16"/>
              </w:rPr>
            </w:r>
            <w:r w:rsidRPr="008B5DD8">
              <w:rPr>
                <w:rFonts w:ascii="Open Sans" w:hAnsi="Open Sans" w:cs="Open Sans"/>
                <w:sz w:val="16"/>
                <w:szCs w:val="16"/>
              </w:rPr>
              <w:fldChar w:fldCharType="separate"/>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sz w:val="16"/>
                <w:szCs w:val="16"/>
              </w:rPr>
              <w:fldChar w:fldCharType="end"/>
            </w:r>
            <w:r w:rsidRPr="008B5DD8">
              <w:rPr>
                <w:rFonts w:ascii="Open Sans" w:hAnsi="Open Sans" w:cs="Open Sans"/>
                <w:kern w:val="2"/>
                <w:sz w:val="18"/>
                <w:szCs w:val="18"/>
              </w:rPr>
              <w:t xml:space="preserve">   will receive $</w:t>
            </w:r>
            <w:r w:rsidRPr="008B5DD8">
              <w:rPr>
                <w:rFonts w:ascii="Open Sans" w:hAnsi="Open Sans" w:cs="Open Sans"/>
                <w:sz w:val="16"/>
                <w:szCs w:val="16"/>
              </w:rPr>
              <w:fldChar w:fldCharType="begin">
                <w:ffData>
                  <w:name w:val="Text1"/>
                  <w:enabled/>
                  <w:calcOnExit w:val="0"/>
                  <w:textInput/>
                </w:ffData>
              </w:fldChar>
            </w:r>
            <w:r w:rsidRPr="008B5DD8">
              <w:rPr>
                <w:rFonts w:ascii="Open Sans" w:hAnsi="Open Sans" w:cs="Open Sans"/>
                <w:sz w:val="16"/>
                <w:szCs w:val="16"/>
              </w:rPr>
              <w:instrText xml:space="preserve"> FORMTEXT </w:instrText>
            </w:r>
            <w:r w:rsidRPr="008B5DD8">
              <w:rPr>
                <w:rFonts w:ascii="Open Sans" w:hAnsi="Open Sans" w:cs="Open Sans"/>
                <w:sz w:val="16"/>
                <w:szCs w:val="16"/>
              </w:rPr>
            </w:r>
            <w:r w:rsidRPr="008B5DD8">
              <w:rPr>
                <w:rFonts w:ascii="Open Sans" w:hAnsi="Open Sans" w:cs="Open Sans"/>
                <w:sz w:val="16"/>
                <w:szCs w:val="16"/>
              </w:rPr>
              <w:fldChar w:fldCharType="separate"/>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sz w:val="16"/>
                <w:szCs w:val="16"/>
              </w:rPr>
              <w:fldChar w:fldCharType="end"/>
            </w:r>
            <w:r w:rsidRPr="008B5DD8">
              <w:rPr>
                <w:rFonts w:ascii="Open Sans" w:hAnsi="Open Sans" w:cs="Open Sans"/>
                <w:kern w:val="2"/>
                <w:sz w:val="18"/>
                <w:szCs w:val="18"/>
              </w:rPr>
              <w:t xml:space="preserve">    per day, effective  </w:t>
            </w:r>
            <w:r w:rsidR="00D51A73" w:rsidRPr="008B5DD8">
              <w:rPr>
                <w:rFonts w:ascii="Open Sans" w:hAnsi="Open Sans" w:cs="Open Sans"/>
                <w:sz w:val="16"/>
                <w:szCs w:val="16"/>
              </w:rPr>
              <w:fldChar w:fldCharType="begin">
                <w:ffData>
                  <w:name w:val="Text1"/>
                  <w:enabled/>
                  <w:calcOnExit w:val="0"/>
                  <w:textInput/>
                </w:ffData>
              </w:fldChar>
            </w:r>
            <w:r w:rsidR="00D51A73" w:rsidRPr="008B5DD8">
              <w:rPr>
                <w:rFonts w:ascii="Open Sans" w:hAnsi="Open Sans" w:cs="Open Sans"/>
                <w:sz w:val="16"/>
                <w:szCs w:val="16"/>
              </w:rPr>
              <w:instrText xml:space="preserve"> FORMTEXT </w:instrText>
            </w:r>
            <w:r w:rsidR="00D51A73" w:rsidRPr="008B5DD8">
              <w:rPr>
                <w:rFonts w:ascii="Open Sans" w:hAnsi="Open Sans" w:cs="Open Sans"/>
                <w:sz w:val="16"/>
                <w:szCs w:val="16"/>
              </w:rPr>
            </w:r>
            <w:r w:rsidR="00D51A73" w:rsidRPr="008B5DD8">
              <w:rPr>
                <w:rFonts w:ascii="Open Sans" w:hAnsi="Open Sans" w:cs="Open Sans"/>
                <w:sz w:val="16"/>
                <w:szCs w:val="16"/>
              </w:rPr>
              <w:fldChar w:fldCharType="separate"/>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sz w:val="16"/>
                <w:szCs w:val="16"/>
              </w:rPr>
              <w:fldChar w:fldCharType="end"/>
            </w:r>
            <w:r w:rsidR="00D51A73" w:rsidRPr="008B5DD8">
              <w:rPr>
                <w:rFonts w:ascii="Open Sans" w:hAnsi="Open Sans" w:cs="Open Sans"/>
                <w:kern w:val="2"/>
                <w:sz w:val="18"/>
                <w:szCs w:val="18"/>
              </w:rPr>
              <w:t xml:space="preserve"> </w:t>
            </w:r>
            <w:r w:rsidRPr="008B5DD8">
              <w:rPr>
                <w:rFonts w:ascii="Open Sans" w:hAnsi="Open Sans" w:cs="Open Sans"/>
                <w:kern w:val="2"/>
                <w:sz w:val="18"/>
                <w:szCs w:val="18"/>
              </w:rPr>
              <w:t>.</w:t>
            </w:r>
          </w:p>
        </w:tc>
      </w:tr>
      <w:tr w:rsidR="00F971DE" w:rsidRPr="008B5DD8" w14:paraId="07178C7B" w14:textId="77777777" w:rsidTr="00AE7434">
        <w:trPr>
          <w:gridAfter w:val="1"/>
          <w:wAfter w:w="7" w:type="dxa"/>
        </w:trPr>
        <w:tc>
          <w:tcPr>
            <w:tcW w:w="10728" w:type="dxa"/>
            <w:gridSpan w:val="14"/>
            <w:shd w:val="clear" w:color="auto" w:fill="auto"/>
          </w:tcPr>
          <w:p w14:paraId="33ACCBEA" w14:textId="77777777" w:rsidR="00F971DE" w:rsidRPr="008B5DD8" w:rsidRDefault="00F971DE" w:rsidP="00C373EF">
            <w:pPr>
              <w:numPr>
                <w:ilvl w:val="0"/>
                <w:numId w:val="8"/>
              </w:numPr>
              <w:ind w:left="1080"/>
              <w:rPr>
                <w:rFonts w:ascii="Open Sans" w:hAnsi="Open Sans" w:cs="Open Sans"/>
                <w:kern w:val="2"/>
                <w:sz w:val="18"/>
                <w:szCs w:val="18"/>
              </w:rPr>
            </w:pPr>
            <w:r w:rsidRPr="008B5DD8">
              <w:rPr>
                <w:rFonts w:ascii="Open Sans" w:hAnsi="Open Sans" w:cs="Open Sans"/>
                <w:kern w:val="2"/>
                <w:sz w:val="18"/>
                <w:szCs w:val="18"/>
              </w:rPr>
              <w:t xml:space="preserve">The amount of </w:t>
            </w:r>
            <w:r w:rsidR="007705A8" w:rsidRPr="008B5DD8">
              <w:rPr>
                <w:rFonts w:ascii="Open Sans" w:hAnsi="Open Sans" w:cs="Open Sans"/>
                <w:kern w:val="2"/>
                <w:sz w:val="18"/>
                <w:szCs w:val="18"/>
              </w:rPr>
              <w:t xml:space="preserve">the </w:t>
            </w:r>
            <w:r w:rsidR="00E83DE4" w:rsidRPr="008B5DD8">
              <w:rPr>
                <w:rFonts w:ascii="Open Sans" w:hAnsi="Open Sans" w:cs="Open Sans"/>
                <w:kern w:val="2"/>
                <w:sz w:val="18"/>
                <w:szCs w:val="18"/>
              </w:rPr>
              <w:t>Subsidized Permanent Guardianship</w:t>
            </w:r>
            <w:r w:rsidR="007705A8" w:rsidRPr="008B5DD8">
              <w:rPr>
                <w:rFonts w:ascii="Open Sans" w:hAnsi="Open Sans" w:cs="Open Sans"/>
                <w:kern w:val="2"/>
                <w:sz w:val="18"/>
                <w:szCs w:val="18"/>
              </w:rPr>
              <w:t xml:space="preserve"> payment</w:t>
            </w:r>
            <w:r w:rsidRPr="008B5DD8">
              <w:rPr>
                <w:rFonts w:ascii="Open Sans" w:hAnsi="Open Sans" w:cs="Open Sans"/>
                <w:kern w:val="2"/>
                <w:sz w:val="18"/>
                <w:szCs w:val="18"/>
              </w:rPr>
              <w:t xml:space="preserve">s based on the needs of the child and the circumstances of the </w:t>
            </w:r>
            <w:r w:rsidR="00E83DE4" w:rsidRPr="008B5DD8">
              <w:rPr>
                <w:rFonts w:ascii="Open Sans" w:hAnsi="Open Sans" w:cs="Open Sans"/>
                <w:kern w:val="2"/>
                <w:sz w:val="18"/>
                <w:szCs w:val="18"/>
              </w:rPr>
              <w:t>Permanent Guardian</w:t>
            </w:r>
            <w:r w:rsidRPr="008B5DD8">
              <w:rPr>
                <w:rFonts w:ascii="Open Sans" w:hAnsi="Open Sans" w:cs="Open Sans"/>
                <w:kern w:val="2"/>
                <w:sz w:val="18"/>
                <w:szCs w:val="18"/>
              </w:rPr>
              <w:t xml:space="preserve">(s) and has been determined by mutual agreement between the </w:t>
            </w:r>
            <w:r w:rsidR="00E83DE4" w:rsidRPr="008B5DD8">
              <w:rPr>
                <w:rFonts w:ascii="Open Sans" w:hAnsi="Open Sans" w:cs="Open Sans"/>
                <w:kern w:val="2"/>
                <w:sz w:val="18"/>
                <w:szCs w:val="18"/>
              </w:rPr>
              <w:t>Permanent Guardian</w:t>
            </w:r>
            <w:r w:rsidR="00AD393A" w:rsidRPr="008B5DD8">
              <w:rPr>
                <w:rFonts w:ascii="Open Sans" w:hAnsi="Open Sans" w:cs="Open Sans"/>
                <w:kern w:val="2"/>
                <w:sz w:val="18"/>
                <w:szCs w:val="18"/>
              </w:rPr>
              <w:t>(</w:t>
            </w:r>
            <w:r w:rsidRPr="008B5DD8">
              <w:rPr>
                <w:rFonts w:ascii="Open Sans" w:hAnsi="Open Sans" w:cs="Open Sans"/>
                <w:kern w:val="2"/>
                <w:sz w:val="18"/>
                <w:szCs w:val="18"/>
              </w:rPr>
              <w:t xml:space="preserve">s) and the </w:t>
            </w:r>
            <w:r w:rsidR="00AD393A" w:rsidRPr="008B5DD8">
              <w:rPr>
                <w:rFonts w:ascii="Open Sans" w:hAnsi="Open Sans" w:cs="Open Sans"/>
                <w:kern w:val="2"/>
                <w:sz w:val="18"/>
                <w:szCs w:val="18"/>
              </w:rPr>
              <w:t>A</w:t>
            </w:r>
            <w:r w:rsidRPr="008B5DD8">
              <w:rPr>
                <w:rFonts w:ascii="Open Sans" w:hAnsi="Open Sans" w:cs="Open Sans"/>
                <w:kern w:val="2"/>
                <w:sz w:val="18"/>
                <w:szCs w:val="18"/>
              </w:rPr>
              <w:t xml:space="preserve">gency.  The amount of the payment does not exceed the foster care payment for </w:t>
            </w:r>
            <w:r w:rsidR="00D51A73" w:rsidRPr="008B5DD8">
              <w:rPr>
                <w:rFonts w:ascii="Open Sans" w:hAnsi="Open Sans" w:cs="Open Sans"/>
                <w:kern w:val="2"/>
                <w:sz w:val="18"/>
                <w:szCs w:val="18"/>
              </w:rPr>
              <w:t>the child</w:t>
            </w:r>
            <w:r w:rsidRPr="008B5DD8">
              <w:rPr>
                <w:rFonts w:ascii="Open Sans" w:hAnsi="Open Sans" w:cs="Open Sans"/>
                <w:kern w:val="2"/>
                <w:sz w:val="18"/>
                <w:szCs w:val="18"/>
              </w:rPr>
              <w:t xml:space="preserve"> if he/she were in a</w:t>
            </w:r>
            <w:r w:rsidR="00AD393A" w:rsidRPr="008B5DD8">
              <w:rPr>
                <w:rFonts w:ascii="Open Sans" w:hAnsi="Open Sans" w:cs="Open Sans"/>
                <w:kern w:val="2"/>
                <w:sz w:val="18"/>
                <w:szCs w:val="18"/>
              </w:rPr>
              <w:t>n</w:t>
            </w:r>
            <w:r w:rsidRPr="008B5DD8">
              <w:rPr>
                <w:rFonts w:ascii="Open Sans" w:hAnsi="Open Sans" w:cs="Open Sans"/>
                <w:kern w:val="2"/>
                <w:sz w:val="18"/>
                <w:szCs w:val="18"/>
              </w:rPr>
              <w:t xml:space="preserve"> </w:t>
            </w:r>
            <w:r w:rsidR="00AD393A" w:rsidRPr="008B5DD8">
              <w:rPr>
                <w:rFonts w:ascii="Open Sans" w:hAnsi="Open Sans" w:cs="Open Sans"/>
                <w:kern w:val="2"/>
                <w:sz w:val="18"/>
                <w:szCs w:val="18"/>
              </w:rPr>
              <w:t>Agency</w:t>
            </w:r>
            <w:r w:rsidRPr="008B5DD8">
              <w:rPr>
                <w:rFonts w:ascii="Open Sans" w:hAnsi="Open Sans" w:cs="Open Sans"/>
                <w:kern w:val="2"/>
                <w:sz w:val="18"/>
                <w:szCs w:val="18"/>
              </w:rPr>
              <w:t xml:space="preserve"> foster family home in the state of Tennessee.</w:t>
            </w:r>
          </w:p>
        </w:tc>
      </w:tr>
      <w:tr w:rsidR="00F971DE" w:rsidRPr="008B5DD8" w14:paraId="79E2F81C" w14:textId="77777777" w:rsidTr="00AE7434">
        <w:trPr>
          <w:gridAfter w:val="1"/>
          <w:wAfter w:w="7" w:type="dxa"/>
        </w:trPr>
        <w:tc>
          <w:tcPr>
            <w:tcW w:w="10728" w:type="dxa"/>
            <w:gridSpan w:val="14"/>
            <w:shd w:val="clear" w:color="auto" w:fill="auto"/>
          </w:tcPr>
          <w:p w14:paraId="2D74EE33" w14:textId="77777777" w:rsidR="00F971DE" w:rsidRPr="008B5DD8" w:rsidRDefault="00F971DE" w:rsidP="00C373EF">
            <w:pPr>
              <w:numPr>
                <w:ilvl w:val="0"/>
                <w:numId w:val="8"/>
              </w:numPr>
              <w:ind w:left="1080"/>
              <w:rPr>
                <w:rFonts w:ascii="Open Sans" w:hAnsi="Open Sans" w:cs="Open Sans"/>
                <w:kern w:val="2"/>
                <w:sz w:val="18"/>
                <w:szCs w:val="18"/>
              </w:rPr>
            </w:pPr>
            <w:r w:rsidRPr="008B5DD8">
              <w:rPr>
                <w:rFonts w:ascii="Open Sans" w:hAnsi="Open Sans" w:cs="Open Sans"/>
                <w:kern w:val="2"/>
                <w:sz w:val="18"/>
                <w:szCs w:val="18"/>
              </w:rPr>
              <w:t xml:space="preserve">Such </w:t>
            </w:r>
            <w:r w:rsidR="00E83DE4" w:rsidRPr="008B5DD8">
              <w:rPr>
                <w:rFonts w:ascii="Open Sans" w:hAnsi="Open Sans" w:cs="Open Sans"/>
                <w:kern w:val="2"/>
                <w:sz w:val="18"/>
                <w:szCs w:val="18"/>
              </w:rPr>
              <w:t>Subsidized Permanent Guardianship</w:t>
            </w:r>
            <w:r w:rsidR="007109A9" w:rsidRPr="008B5DD8">
              <w:rPr>
                <w:rFonts w:ascii="Open Sans" w:hAnsi="Open Sans" w:cs="Open Sans"/>
                <w:kern w:val="2"/>
                <w:sz w:val="18"/>
                <w:szCs w:val="18"/>
              </w:rPr>
              <w:t xml:space="preserve"> </w:t>
            </w:r>
            <w:r w:rsidRPr="008B5DD8">
              <w:rPr>
                <w:rFonts w:ascii="Open Sans" w:hAnsi="Open Sans" w:cs="Open Sans"/>
                <w:kern w:val="2"/>
                <w:sz w:val="18"/>
                <w:szCs w:val="18"/>
              </w:rPr>
              <w:t xml:space="preserve">payments may not exceed the </w:t>
            </w:r>
            <w:r w:rsidR="00AD393A" w:rsidRPr="008B5DD8">
              <w:rPr>
                <w:rFonts w:ascii="Open Sans" w:hAnsi="Open Sans" w:cs="Open Sans"/>
                <w:kern w:val="2"/>
                <w:sz w:val="18"/>
                <w:szCs w:val="18"/>
              </w:rPr>
              <w:t>Agency’s</w:t>
            </w:r>
            <w:r w:rsidRPr="008B5DD8">
              <w:rPr>
                <w:rFonts w:ascii="Open Sans" w:hAnsi="Open Sans" w:cs="Open Sans"/>
                <w:kern w:val="2"/>
                <w:sz w:val="18"/>
                <w:szCs w:val="18"/>
              </w:rPr>
              <w:t xml:space="preserve"> foster care board rate.  Adjustments in payments </w:t>
            </w:r>
            <w:r w:rsidR="00AD393A" w:rsidRPr="008B5DD8">
              <w:rPr>
                <w:rFonts w:ascii="Open Sans" w:hAnsi="Open Sans" w:cs="Open Sans"/>
                <w:kern w:val="2"/>
                <w:sz w:val="18"/>
                <w:szCs w:val="18"/>
              </w:rPr>
              <w:t>may</w:t>
            </w:r>
            <w:r w:rsidRPr="008B5DD8">
              <w:rPr>
                <w:rFonts w:ascii="Open Sans" w:hAnsi="Open Sans" w:cs="Open Sans"/>
                <w:kern w:val="2"/>
                <w:sz w:val="18"/>
                <w:szCs w:val="18"/>
              </w:rPr>
              <w:t xml:space="preserve"> be m</w:t>
            </w:r>
            <w:r w:rsidR="00D51A73" w:rsidRPr="008B5DD8">
              <w:rPr>
                <w:rFonts w:ascii="Open Sans" w:hAnsi="Open Sans" w:cs="Open Sans"/>
                <w:kern w:val="2"/>
                <w:sz w:val="18"/>
                <w:szCs w:val="18"/>
              </w:rPr>
              <w:t xml:space="preserve">ade with the concurrence of the </w:t>
            </w:r>
            <w:r w:rsidR="00E83DE4" w:rsidRPr="008B5DD8">
              <w:rPr>
                <w:rFonts w:ascii="Open Sans" w:hAnsi="Open Sans" w:cs="Open Sans"/>
                <w:kern w:val="2"/>
                <w:sz w:val="18"/>
                <w:szCs w:val="18"/>
              </w:rPr>
              <w:t>Permanent Guardian</w:t>
            </w:r>
            <w:r w:rsidR="00D51A73" w:rsidRPr="008B5DD8">
              <w:rPr>
                <w:rFonts w:ascii="Open Sans" w:hAnsi="Open Sans" w:cs="Open Sans"/>
                <w:kern w:val="2"/>
                <w:sz w:val="18"/>
                <w:szCs w:val="18"/>
              </w:rPr>
              <w:t>(</w:t>
            </w:r>
            <w:r w:rsidRPr="008B5DD8">
              <w:rPr>
                <w:rFonts w:ascii="Open Sans" w:hAnsi="Open Sans" w:cs="Open Sans"/>
                <w:kern w:val="2"/>
                <w:sz w:val="18"/>
                <w:szCs w:val="18"/>
              </w:rPr>
              <w:t xml:space="preserve">s) and the </w:t>
            </w:r>
            <w:r w:rsidR="00AD393A" w:rsidRPr="008B5DD8">
              <w:rPr>
                <w:rFonts w:ascii="Open Sans" w:hAnsi="Open Sans" w:cs="Open Sans"/>
                <w:kern w:val="2"/>
                <w:sz w:val="18"/>
                <w:szCs w:val="18"/>
              </w:rPr>
              <w:t xml:space="preserve">Agency </w:t>
            </w:r>
            <w:r w:rsidRPr="008B5DD8">
              <w:rPr>
                <w:rFonts w:ascii="Open Sans" w:hAnsi="Open Sans" w:cs="Open Sans"/>
                <w:kern w:val="2"/>
                <w:sz w:val="18"/>
                <w:szCs w:val="18"/>
              </w:rPr>
              <w:t xml:space="preserve">based upon changes in the needs of </w:t>
            </w:r>
            <w:r w:rsidR="00D51A73" w:rsidRPr="008B5DD8">
              <w:rPr>
                <w:rFonts w:ascii="Open Sans" w:hAnsi="Open Sans" w:cs="Open Sans"/>
                <w:sz w:val="18"/>
                <w:szCs w:val="18"/>
              </w:rPr>
              <w:t>the child</w:t>
            </w:r>
            <w:r w:rsidRPr="008B5DD8">
              <w:rPr>
                <w:rFonts w:ascii="Open Sans" w:hAnsi="Open Sans" w:cs="Open Sans"/>
                <w:kern w:val="2"/>
                <w:sz w:val="18"/>
                <w:szCs w:val="18"/>
              </w:rPr>
              <w:t>.</w:t>
            </w:r>
          </w:p>
        </w:tc>
      </w:tr>
      <w:tr w:rsidR="007F18B7" w:rsidRPr="008B5DD8" w14:paraId="49527F36" w14:textId="77777777" w:rsidTr="00AE7434">
        <w:trPr>
          <w:gridAfter w:val="1"/>
          <w:wAfter w:w="7" w:type="dxa"/>
        </w:trPr>
        <w:tc>
          <w:tcPr>
            <w:tcW w:w="10728" w:type="dxa"/>
            <w:gridSpan w:val="14"/>
            <w:shd w:val="clear" w:color="auto" w:fill="BFBFBF"/>
          </w:tcPr>
          <w:p w14:paraId="1355455B" w14:textId="77777777" w:rsidR="007F18B7" w:rsidRPr="008B5DD8" w:rsidRDefault="007F18B7" w:rsidP="0085577E">
            <w:pPr>
              <w:numPr>
                <w:ilvl w:val="0"/>
                <w:numId w:val="2"/>
              </w:numPr>
              <w:jc w:val="both"/>
              <w:rPr>
                <w:rFonts w:ascii="Open Sans" w:hAnsi="Open Sans" w:cs="Open Sans"/>
                <w:b/>
                <w:kern w:val="2"/>
                <w:sz w:val="18"/>
                <w:szCs w:val="18"/>
              </w:rPr>
            </w:pPr>
            <w:r w:rsidRPr="008B5DD8">
              <w:rPr>
                <w:rFonts w:ascii="Open Sans" w:hAnsi="Open Sans" w:cs="Open Sans"/>
                <w:b/>
                <w:kern w:val="2"/>
                <w:sz w:val="18"/>
                <w:szCs w:val="18"/>
              </w:rPr>
              <w:t>Medical, Psychological/Psychiatric, Dental, Hospitalization, Residential Care and Other Expenses.</w:t>
            </w:r>
          </w:p>
        </w:tc>
      </w:tr>
      <w:tr w:rsidR="00C84796" w:rsidRPr="008B5DD8" w14:paraId="4919B1E4" w14:textId="77777777" w:rsidTr="00AE7434">
        <w:trPr>
          <w:gridAfter w:val="1"/>
          <w:wAfter w:w="7" w:type="dxa"/>
        </w:trPr>
        <w:tc>
          <w:tcPr>
            <w:tcW w:w="10728" w:type="dxa"/>
            <w:gridSpan w:val="14"/>
            <w:shd w:val="clear" w:color="auto" w:fill="auto"/>
          </w:tcPr>
          <w:p w14:paraId="7CE71B92" w14:textId="77777777" w:rsidR="00C84796" w:rsidRPr="008B5DD8" w:rsidRDefault="00A85112" w:rsidP="0085577E">
            <w:pPr>
              <w:numPr>
                <w:ilvl w:val="0"/>
                <w:numId w:val="7"/>
              </w:numPr>
              <w:tabs>
                <w:tab w:val="left" w:pos="1080"/>
              </w:tabs>
              <w:ind w:left="1080"/>
              <w:rPr>
                <w:rFonts w:ascii="Open Sans" w:hAnsi="Open Sans" w:cs="Open Sans"/>
                <w:sz w:val="18"/>
                <w:szCs w:val="18"/>
              </w:rPr>
            </w:pPr>
            <w:r w:rsidRPr="008B5DD8">
              <w:rPr>
                <w:rFonts w:ascii="Open Sans" w:hAnsi="Open Sans" w:cs="Open Sans"/>
                <w:sz w:val="18"/>
                <w:szCs w:val="18"/>
              </w:rPr>
              <w:t xml:space="preserve">The </w:t>
            </w:r>
            <w:r w:rsidR="007109A9" w:rsidRPr="008B5DD8">
              <w:rPr>
                <w:rFonts w:ascii="Open Sans" w:hAnsi="Open Sans" w:cs="Open Sans"/>
                <w:sz w:val="18"/>
                <w:szCs w:val="18"/>
              </w:rPr>
              <w:t xml:space="preserve">Agency </w:t>
            </w:r>
            <w:r w:rsidR="00C84796" w:rsidRPr="008B5DD8">
              <w:rPr>
                <w:rFonts w:ascii="Open Sans" w:hAnsi="Open Sans" w:cs="Open Sans"/>
                <w:sz w:val="18"/>
                <w:szCs w:val="18"/>
              </w:rPr>
              <w:t>will not make payments for medical, psychological/psychiatric, dental, hospital, residential</w:t>
            </w:r>
            <w:r w:rsidR="00D51A73" w:rsidRPr="008B5DD8">
              <w:rPr>
                <w:rFonts w:ascii="Open Sans" w:hAnsi="Open Sans" w:cs="Open Sans"/>
                <w:sz w:val="18"/>
                <w:szCs w:val="18"/>
              </w:rPr>
              <w:t xml:space="preserve"> </w:t>
            </w:r>
            <w:r w:rsidR="00C84796" w:rsidRPr="008B5DD8">
              <w:rPr>
                <w:rFonts w:ascii="Open Sans" w:hAnsi="Open Sans" w:cs="Open Sans"/>
                <w:sz w:val="18"/>
                <w:szCs w:val="18"/>
              </w:rPr>
              <w:t>care or for other expenses that exceed the terms of this Agreement.</w:t>
            </w:r>
          </w:p>
        </w:tc>
      </w:tr>
      <w:tr w:rsidR="00C84796" w:rsidRPr="008B5DD8" w14:paraId="606FAD04" w14:textId="77777777" w:rsidTr="00AE7434">
        <w:trPr>
          <w:gridAfter w:val="1"/>
          <w:wAfter w:w="7" w:type="dxa"/>
        </w:trPr>
        <w:tc>
          <w:tcPr>
            <w:tcW w:w="10728" w:type="dxa"/>
            <w:gridSpan w:val="14"/>
            <w:shd w:val="clear" w:color="auto" w:fill="auto"/>
          </w:tcPr>
          <w:p w14:paraId="79CA496C" w14:textId="77777777" w:rsidR="00C84796" w:rsidRPr="008B5DD8" w:rsidRDefault="00C84796" w:rsidP="0085577E">
            <w:pPr>
              <w:numPr>
                <w:ilvl w:val="0"/>
                <w:numId w:val="7"/>
              </w:numPr>
              <w:tabs>
                <w:tab w:val="left" w:pos="1080"/>
              </w:tabs>
              <w:ind w:left="1080"/>
              <w:rPr>
                <w:rFonts w:ascii="Open Sans" w:hAnsi="Open Sans" w:cs="Open Sans"/>
                <w:sz w:val="18"/>
                <w:szCs w:val="18"/>
              </w:rPr>
            </w:pPr>
            <w:r w:rsidRPr="008B5DD8">
              <w:rPr>
                <w:rFonts w:ascii="Open Sans" w:hAnsi="Open Sans" w:cs="Open Sans"/>
                <w:sz w:val="18"/>
                <w:szCs w:val="18"/>
              </w:rPr>
              <w:t>Benefits as provided under Title XIX of the Social Security Act (wh</w:t>
            </w:r>
            <w:r w:rsidR="00D51A73" w:rsidRPr="008B5DD8">
              <w:rPr>
                <w:rFonts w:ascii="Open Sans" w:hAnsi="Open Sans" w:cs="Open Sans"/>
                <w:sz w:val="18"/>
                <w:szCs w:val="18"/>
              </w:rPr>
              <w:t xml:space="preserve">ich is known in Tennessee as </w:t>
            </w:r>
            <w:r w:rsidRPr="008B5DD8">
              <w:rPr>
                <w:rFonts w:ascii="Open Sans" w:hAnsi="Open Sans" w:cs="Open Sans"/>
                <w:sz w:val="18"/>
                <w:szCs w:val="18"/>
              </w:rPr>
              <w:t>TennCare) may be available to Title IV-E children and to state-funded children in accordance with the procedures of the state in which</w:t>
            </w:r>
            <w:r w:rsidR="00D51A73" w:rsidRPr="008B5DD8">
              <w:rPr>
                <w:rFonts w:ascii="Open Sans" w:hAnsi="Open Sans" w:cs="Open Sans"/>
                <w:sz w:val="18"/>
                <w:szCs w:val="18"/>
              </w:rPr>
              <w:t xml:space="preserve"> the child</w:t>
            </w:r>
            <w:r w:rsidRPr="008B5DD8">
              <w:rPr>
                <w:rFonts w:ascii="Open Sans" w:hAnsi="Open Sans" w:cs="Open Sans"/>
                <w:sz w:val="16"/>
                <w:szCs w:val="16"/>
              </w:rPr>
              <w:t xml:space="preserve"> resides.</w:t>
            </w:r>
          </w:p>
        </w:tc>
      </w:tr>
      <w:tr w:rsidR="00C84796" w:rsidRPr="008B5DD8" w14:paraId="3014F5A3" w14:textId="77777777" w:rsidTr="00AE7434">
        <w:trPr>
          <w:gridAfter w:val="1"/>
          <w:wAfter w:w="7" w:type="dxa"/>
        </w:trPr>
        <w:tc>
          <w:tcPr>
            <w:tcW w:w="10728" w:type="dxa"/>
            <w:gridSpan w:val="14"/>
            <w:shd w:val="clear" w:color="auto" w:fill="auto"/>
          </w:tcPr>
          <w:p w14:paraId="374D6B2A" w14:textId="77777777" w:rsidR="00C84796" w:rsidRPr="008B5DD8" w:rsidRDefault="00C84796" w:rsidP="0085577E">
            <w:pPr>
              <w:numPr>
                <w:ilvl w:val="0"/>
                <w:numId w:val="7"/>
              </w:numPr>
              <w:tabs>
                <w:tab w:val="left" w:pos="1080"/>
              </w:tabs>
              <w:ind w:left="1080"/>
              <w:rPr>
                <w:rFonts w:ascii="Open Sans" w:hAnsi="Open Sans" w:cs="Open Sans"/>
                <w:kern w:val="2"/>
                <w:sz w:val="18"/>
                <w:szCs w:val="18"/>
              </w:rPr>
            </w:pPr>
            <w:r w:rsidRPr="008B5DD8">
              <w:rPr>
                <w:rFonts w:ascii="Open Sans" w:hAnsi="Open Sans" w:cs="Open Sans"/>
                <w:sz w:val="18"/>
                <w:szCs w:val="18"/>
              </w:rPr>
              <w:t xml:space="preserve">If the child is not eligible for TennCare/Medicaid or its successor plan regardless of the </w:t>
            </w:r>
            <w:r w:rsidR="00AD393A" w:rsidRPr="008B5DD8">
              <w:rPr>
                <w:rFonts w:ascii="Open Sans" w:hAnsi="Open Sans" w:cs="Open Sans"/>
                <w:sz w:val="18"/>
                <w:szCs w:val="18"/>
              </w:rPr>
              <w:t>s</w:t>
            </w:r>
            <w:r w:rsidRPr="008B5DD8">
              <w:rPr>
                <w:rFonts w:ascii="Open Sans" w:hAnsi="Open Sans" w:cs="Open Sans"/>
                <w:sz w:val="18"/>
                <w:szCs w:val="18"/>
              </w:rPr>
              <w:t xml:space="preserve">tate in which </w:t>
            </w:r>
            <w:r w:rsidR="00D51A73" w:rsidRPr="008B5DD8">
              <w:rPr>
                <w:rFonts w:ascii="Open Sans" w:hAnsi="Open Sans" w:cs="Open Sans"/>
                <w:sz w:val="18"/>
                <w:szCs w:val="18"/>
              </w:rPr>
              <w:t xml:space="preserve">the child </w:t>
            </w:r>
            <w:r w:rsidRPr="008B5DD8">
              <w:rPr>
                <w:rFonts w:ascii="Open Sans" w:hAnsi="Open Sans" w:cs="Open Sans"/>
                <w:sz w:val="18"/>
                <w:szCs w:val="18"/>
              </w:rPr>
              <w:t xml:space="preserve">lives </w:t>
            </w:r>
            <w:r w:rsidRPr="008B5DD8">
              <w:rPr>
                <w:rFonts w:ascii="Open Sans" w:hAnsi="Open Sans" w:cs="Open Sans"/>
                <w:b/>
                <w:sz w:val="18"/>
                <w:szCs w:val="18"/>
                <w:u w:val="single"/>
              </w:rPr>
              <w:t>and</w:t>
            </w:r>
            <w:r w:rsidRPr="008B5DD8">
              <w:rPr>
                <w:rFonts w:ascii="Open Sans" w:hAnsi="Open Sans" w:cs="Open Sans"/>
                <w:sz w:val="18"/>
                <w:szCs w:val="18"/>
              </w:rPr>
              <w:t xml:space="preserve"> the child is ineligible for private insurance, then payments</w:t>
            </w:r>
            <w:r w:rsidR="00D51A73" w:rsidRPr="008B5DD8">
              <w:rPr>
                <w:rFonts w:ascii="Open Sans" w:hAnsi="Open Sans" w:cs="Open Sans"/>
                <w:sz w:val="18"/>
                <w:szCs w:val="18"/>
              </w:rPr>
              <w:t xml:space="preserve"> at the amount per the current TennCare/Medicaid or its successor rates</w:t>
            </w:r>
            <w:r w:rsidRPr="008B5DD8">
              <w:rPr>
                <w:rFonts w:ascii="Open Sans" w:hAnsi="Open Sans" w:cs="Open Sans"/>
                <w:sz w:val="18"/>
                <w:szCs w:val="18"/>
              </w:rPr>
              <w:t xml:space="preserve"> will be provided by the </w:t>
            </w:r>
            <w:r w:rsidR="007109A9" w:rsidRPr="008B5DD8">
              <w:rPr>
                <w:rFonts w:ascii="Open Sans" w:hAnsi="Open Sans" w:cs="Open Sans"/>
                <w:sz w:val="18"/>
                <w:szCs w:val="18"/>
              </w:rPr>
              <w:t>Agency. A child would be eligible for these payments</w:t>
            </w:r>
            <w:r w:rsidR="00A85112" w:rsidRPr="008B5DD8">
              <w:rPr>
                <w:rFonts w:ascii="Open Sans" w:hAnsi="Open Sans" w:cs="Open Sans"/>
                <w:sz w:val="18"/>
                <w:szCs w:val="18"/>
              </w:rPr>
              <w:t xml:space="preserve"> </w:t>
            </w:r>
            <w:r w:rsidR="00D51A73" w:rsidRPr="008B5DD8">
              <w:rPr>
                <w:rFonts w:ascii="Open Sans" w:hAnsi="Open Sans" w:cs="Open Sans"/>
                <w:sz w:val="18"/>
                <w:szCs w:val="18"/>
              </w:rPr>
              <w:t xml:space="preserve">beginning at </w:t>
            </w:r>
            <w:r w:rsidR="00AD393A" w:rsidRPr="008B5DD8">
              <w:rPr>
                <w:rFonts w:ascii="Open Sans" w:hAnsi="Open Sans" w:cs="Open Sans"/>
                <w:sz w:val="18"/>
                <w:szCs w:val="18"/>
              </w:rPr>
              <w:t xml:space="preserve">the time of the finalization of the </w:t>
            </w:r>
            <w:r w:rsidR="00E83DE4" w:rsidRPr="008B5DD8">
              <w:rPr>
                <w:rFonts w:ascii="Open Sans" w:hAnsi="Open Sans" w:cs="Open Sans"/>
                <w:sz w:val="18"/>
                <w:szCs w:val="18"/>
              </w:rPr>
              <w:t>guardianship</w:t>
            </w:r>
            <w:r w:rsidR="00D51A73" w:rsidRPr="008B5DD8">
              <w:rPr>
                <w:rFonts w:ascii="Open Sans" w:hAnsi="Open Sans" w:cs="Open Sans"/>
                <w:sz w:val="18"/>
                <w:szCs w:val="18"/>
              </w:rPr>
              <w:t xml:space="preserve"> </w:t>
            </w:r>
            <w:r w:rsidRPr="008B5DD8">
              <w:rPr>
                <w:rFonts w:ascii="Open Sans" w:hAnsi="Open Sans" w:cs="Open Sans"/>
                <w:sz w:val="18"/>
                <w:szCs w:val="18"/>
              </w:rPr>
              <w:t xml:space="preserve">for </w:t>
            </w:r>
            <w:r w:rsidR="00D51A73" w:rsidRPr="008B5DD8">
              <w:rPr>
                <w:rFonts w:ascii="Open Sans" w:hAnsi="Open Sans" w:cs="Open Sans"/>
                <w:sz w:val="18"/>
                <w:szCs w:val="18"/>
              </w:rPr>
              <w:t>medical, psychological/psychiatric, dental, hospitalization/residential treatment, or other expenses related to the following conditions</w:t>
            </w:r>
            <w:r w:rsidRPr="008B5DD8">
              <w:rPr>
                <w:rFonts w:ascii="Open Sans" w:hAnsi="Open Sans" w:cs="Open Sans"/>
                <w:sz w:val="18"/>
                <w:szCs w:val="18"/>
              </w:rPr>
              <w:t xml:space="preserve">:    </w:t>
            </w:r>
            <w:r w:rsidR="00D51A73" w:rsidRPr="008B5DD8">
              <w:rPr>
                <w:rFonts w:ascii="Open Sans" w:hAnsi="Open Sans" w:cs="Open Sans"/>
                <w:sz w:val="16"/>
                <w:szCs w:val="16"/>
              </w:rPr>
              <w:fldChar w:fldCharType="begin">
                <w:ffData>
                  <w:name w:val="Text1"/>
                  <w:enabled/>
                  <w:calcOnExit w:val="0"/>
                  <w:textInput/>
                </w:ffData>
              </w:fldChar>
            </w:r>
            <w:r w:rsidR="00D51A73" w:rsidRPr="008B5DD8">
              <w:rPr>
                <w:rFonts w:ascii="Open Sans" w:hAnsi="Open Sans" w:cs="Open Sans"/>
                <w:sz w:val="16"/>
                <w:szCs w:val="16"/>
              </w:rPr>
              <w:instrText xml:space="preserve"> FORMTEXT </w:instrText>
            </w:r>
            <w:r w:rsidR="00D51A73" w:rsidRPr="008B5DD8">
              <w:rPr>
                <w:rFonts w:ascii="Open Sans" w:hAnsi="Open Sans" w:cs="Open Sans"/>
                <w:sz w:val="16"/>
                <w:szCs w:val="16"/>
              </w:rPr>
            </w:r>
            <w:r w:rsidR="00D51A73" w:rsidRPr="008B5DD8">
              <w:rPr>
                <w:rFonts w:ascii="Open Sans" w:hAnsi="Open Sans" w:cs="Open Sans"/>
                <w:sz w:val="16"/>
                <w:szCs w:val="16"/>
              </w:rPr>
              <w:fldChar w:fldCharType="separate"/>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noProof/>
                <w:sz w:val="16"/>
                <w:szCs w:val="16"/>
              </w:rPr>
              <w:t> </w:t>
            </w:r>
            <w:r w:rsidR="00D51A73" w:rsidRPr="008B5DD8">
              <w:rPr>
                <w:rFonts w:ascii="Open Sans" w:hAnsi="Open Sans" w:cs="Open Sans"/>
                <w:sz w:val="16"/>
                <w:szCs w:val="16"/>
              </w:rPr>
              <w:fldChar w:fldCharType="end"/>
            </w:r>
            <w:r w:rsidR="00D51A73" w:rsidRPr="008B5DD8">
              <w:rPr>
                <w:rFonts w:ascii="Open Sans" w:hAnsi="Open Sans" w:cs="Open Sans"/>
                <w:kern w:val="2"/>
                <w:sz w:val="18"/>
                <w:szCs w:val="18"/>
              </w:rPr>
              <w:t xml:space="preserve">  </w:t>
            </w:r>
          </w:p>
        </w:tc>
      </w:tr>
      <w:tr w:rsidR="0095620E" w:rsidRPr="008B5DD8" w14:paraId="02EC649C" w14:textId="77777777" w:rsidTr="00AE7434">
        <w:trPr>
          <w:gridAfter w:val="1"/>
          <w:wAfter w:w="7" w:type="dxa"/>
        </w:trPr>
        <w:tc>
          <w:tcPr>
            <w:tcW w:w="10728" w:type="dxa"/>
            <w:gridSpan w:val="14"/>
            <w:shd w:val="clear" w:color="auto" w:fill="auto"/>
          </w:tcPr>
          <w:p w14:paraId="2F203DB7" w14:textId="77777777" w:rsidR="0095620E" w:rsidRPr="008B5DD8" w:rsidRDefault="0095620E" w:rsidP="0085577E">
            <w:pPr>
              <w:numPr>
                <w:ilvl w:val="0"/>
                <w:numId w:val="7"/>
              </w:numPr>
              <w:tabs>
                <w:tab w:val="left" w:pos="1080"/>
              </w:tabs>
              <w:ind w:left="1080"/>
              <w:rPr>
                <w:rFonts w:ascii="Open Sans" w:hAnsi="Open Sans" w:cs="Open Sans"/>
                <w:sz w:val="18"/>
                <w:szCs w:val="18"/>
              </w:rPr>
            </w:pPr>
            <w:r w:rsidRPr="008B5DD8">
              <w:rPr>
                <w:rFonts w:ascii="Open Sans" w:hAnsi="Open Sans" w:cs="Open Sans"/>
                <w:sz w:val="18"/>
                <w:szCs w:val="18"/>
              </w:rPr>
              <w:t>Procedures for meeting the costs of medical, psychological/ psychiatric, dental, hospital, residential, or other special care or expenses shall consist of the following</w:t>
            </w:r>
            <w:r w:rsidR="00DB5454" w:rsidRPr="008B5DD8">
              <w:rPr>
                <w:rFonts w:ascii="Open Sans" w:hAnsi="Open Sans" w:cs="Open Sans"/>
                <w:sz w:val="18"/>
                <w:szCs w:val="18"/>
              </w:rPr>
              <w:t>:</w:t>
            </w:r>
          </w:p>
        </w:tc>
      </w:tr>
      <w:tr w:rsidR="0095620E" w:rsidRPr="008B5DD8" w14:paraId="3E8057E5" w14:textId="77777777" w:rsidTr="00AE7434">
        <w:trPr>
          <w:gridAfter w:val="1"/>
          <w:wAfter w:w="7" w:type="dxa"/>
        </w:trPr>
        <w:tc>
          <w:tcPr>
            <w:tcW w:w="10728" w:type="dxa"/>
            <w:gridSpan w:val="14"/>
            <w:shd w:val="clear" w:color="auto" w:fill="auto"/>
          </w:tcPr>
          <w:p w14:paraId="41DC60F4" w14:textId="77777777" w:rsidR="0095620E" w:rsidRPr="008B5DD8" w:rsidRDefault="0095620E" w:rsidP="00C373EF">
            <w:pPr>
              <w:numPr>
                <w:ilvl w:val="1"/>
                <w:numId w:val="9"/>
              </w:numPr>
              <w:tabs>
                <w:tab w:val="left" w:pos="1440"/>
              </w:tabs>
              <w:rPr>
                <w:rFonts w:ascii="Open Sans" w:hAnsi="Open Sans" w:cs="Open Sans"/>
                <w:sz w:val="18"/>
                <w:szCs w:val="18"/>
              </w:rPr>
            </w:pPr>
            <w:r w:rsidRPr="008B5DD8">
              <w:rPr>
                <w:rFonts w:ascii="Open Sans" w:hAnsi="Open Sans" w:cs="Open Sans"/>
                <w:sz w:val="18"/>
                <w:szCs w:val="18"/>
              </w:rPr>
              <w:t xml:space="preserve">Insurance coverage through the </w:t>
            </w:r>
            <w:r w:rsidR="00557FA3" w:rsidRPr="008B5DD8">
              <w:rPr>
                <w:rFonts w:ascii="Open Sans" w:hAnsi="Open Sans" w:cs="Open Sans"/>
                <w:sz w:val="18"/>
                <w:szCs w:val="18"/>
              </w:rPr>
              <w:t>Permanent Guardian(s)</w:t>
            </w:r>
            <w:r w:rsidRPr="008B5DD8">
              <w:rPr>
                <w:rFonts w:ascii="Open Sans" w:hAnsi="Open Sans" w:cs="Open Sans"/>
                <w:sz w:val="18"/>
                <w:szCs w:val="18"/>
              </w:rPr>
              <w:t>’s insurance policy, if available, must be utilized first to provide for the services the child needs as detailed above.</w:t>
            </w:r>
          </w:p>
        </w:tc>
      </w:tr>
      <w:tr w:rsidR="00F3561A" w:rsidRPr="008B5DD8" w14:paraId="36FF592D" w14:textId="77777777" w:rsidTr="00AE7434">
        <w:trPr>
          <w:gridAfter w:val="1"/>
          <w:wAfter w:w="7" w:type="dxa"/>
        </w:trPr>
        <w:tc>
          <w:tcPr>
            <w:tcW w:w="10728" w:type="dxa"/>
            <w:gridSpan w:val="14"/>
            <w:shd w:val="clear" w:color="auto" w:fill="auto"/>
          </w:tcPr>
          <w:p w14:paraId="5CB8C235" w14:textId="77777777" w:rsidR="00F3561A" w:rsidRPr="008B5DD8" w:rsidRDefault="00F3561A" w:rsidP="00C373EF">
            <w:pPr>
              <w:numPr>
                <w:ilvl w:val="1"/>
                <w:numId w:val="9"/>
              </w:numPr>
              <w:tabs>
                <w:tab w:val="left" w:pos="1440"/>
              </w:tabs>
              <w:rPr>
                <w:rFonts w:ascii="Open Sans" w:hAnsi="Open Sans" w:cs="Open Sans"/>
                <w:sz w:val="18"/>
                <w:szCs w:val="18"/>
              </w:rPr>
            </w:pPr>
            <w:r w:rsidRPr="008B5DD8">
              <w:rPr>
                <w:rFonts w:ascii="Open Sans" w:hAnsi="Open Sans" w:cs="Open Sans"/>
                <w:sz w:val="18"/>
                <w:szCs w:val="18"/>
              </w:rPr>
              <w:t>If private insurance coverage is not available, TennCare will be utilized for al</w:t>
            </w:r>
            <w:r w:rsidR="00E45352" w:rsidRPr="008B5DD8">
              <w:rPr>
                <w:rFonts w:ascii="Open Sans" w:hAnsi="Open Sans" w:cs="Open Sans"/>
                <w:sz w:val="18"/>
                <w:szCs w:val="18"/>
              </w:rPr>
              <w:t xml:space="preserve">l covered services to children </w:t>
            </w:r>
            <w:r w:rsidRPr="008B5DD8">
              <w:rPr>
                <w:rFonts w:ascii="Open Sans" w:hAnsi="Open Sans" w:cs="Open Sans"/>
                <w:sz w:val="18"/>
                <w:szCs w:val="18"/>
              </w:rPr>
              <w:t>who are enrolled in TennCare.</w:t>
            </w:r>
          </w:p>
        </w:tc>
      </w:tr>
      <w:tr w:rsidR="00F3561A" w:rsidRPr="008B5DD8" w14:paraId="70E35F6A" w14:textId="77777777" w:rsidTr="00AE7434">
        <w:trPr>
          <w:gridAfter w:val="1"/>
          <w:wAfter w:w="7" w:type="dxa"/>
        </w:trPr>
        <w:tc>
          <w:tcPr>
            <w:tcW w:w="10728" w:type="dxa"/>
            <w:gridSpan w:val="14"/>
            <w:shd w:val="clear" w:color="auto" w:fill="auto"/>
          </w:tcPr>
          <w:p w14:paraId="7D0CD8BA" w14:textId="77777777" w:rsidR="00F3561A" w:rsidRPr="008B5DD8" w:rsidRDefault="00F3561A" w:rsidP="00C373EF">
            <w:pPr>
              <w:numPr>
                <w:ilvl w:val="1"/>
                <w:numId w:val="9"/>
              </w:numPr>
              <w:tabs>
                <w:tab w:val="left" w:pos="1440"/>
              </w:tabs>
              <w:rPr>
                <w:rFonts w:ascii="Open Sans" w:hAnsi="Open Sans" w:cs="Open Sans"/>
                <w:sz w:val="18"/>
                <w:szCs w:val="18"/>
              </w:rPr>
            </w:pPr>
            <w:r w:rsidRPr="008B5DD8">
              <w:rPr>
                <w:rFonts w:ascii="Open Sans" w:hAnsi="Open Sans" w:cs="Open Sans"/>
                <w:sz w:val="18"/>
                <w:szCs w:val="18"/>
              </w:rPr>
              <w:t>TennCare</w:t>
            </w:r>
            <w:r w:rsidR="00AD393A" w:rsidRPr="008B5DD8">
              <w:rPr>
                <w:rFonts w:ascii="Open Sans" w:hAnsi="Open Sans" w:cs="Open Sans"/>
                <w:sz w:val="18"/>
                <w:szCs w:val="18"/>
              </w:rPr>
              <w:t xml:space="preserve"> or another state’s equivalent</w:t>
            </w:r>
            <w:r w:rsidRPr="008B5DD8">
              <w:rPr>
                <w:rFonts w:ascii="Open Sans" w:hAnsi="Open Sans" w:cs="Open Sans"/>
                <w:sz w:val="18"/>
                <w:szCs w:val="18"/>
              </w:rPr>
              <w:t xml:space="preserve"> (Medicaid) coverage for all types of care will be utilized whenever available whether the child lives in Tennessee or resides in another state.  The TennCare</w:t>
            </w:r>
            <w:r w:rsidR="00AD393A" w:rsidRPr="008B5DD8">
              <w:rPr>
                <w:rFonts w:ascii="Open Sans" w:hAnsi="Open Sans" w:cs="Open Sans"/>
                <w:sz w:val="18"/>
                <w:szCs w:val="18"/>
              </w:rPr>
              <w:t xml:space="preserve"> or other state’s equivalent</w:t>
            </w:r>
            <w:r w:rsidRPr="008B5DD8">
              <w:rPr>
                <w:rFonts w:ascii="Open Sans" w:hAnsi="Open Sans" w:cs="Open Sans"/>
                <w:sz w:val="18"/>
                <w:szCs w:val="18"/>
              </w:rPr>
              <w:t xml:space="preserve"> (Medicaid) rate for hospitalization will be the maximum rate paid for the child who is</w:t>
            </w:r>
            <w:r w:rsidR="00AD393A" w:rsidRPr="008B5DD8">
              <w:rPr>
                <w:rFonts w:ascii="Open Sans" w:hAnsi="Open Sans" w:cs="Open Sans"/>
                <w:sz w:val="18"/>
                <w:szCs w:val="18"/>
              </w:rPr>
              <w:t xml:space="preserve"> eligible</w:t>
            </w:r>
            <w:r w:rsidRPr="008B5DD8">
              <w:rPr>
                <w:rFonts w:ascii="Open Sans" w:hAnsi="Open Sans" w:cs="Open Sans"/>
                <w:sz w:val="18"/>
                <w:szCs w:val="18"/>
              </w:rPr>
              <w:t xml:space="preserve"> </w:t>
            </w:r>
            <w:r w:rsidR="00AD393A" w:rsidRPr="008B5DD8">
              <w:rPr>
                <w:rFonts w:ascii="Open Sans" w:hAnsi="Open Sans" w:cs="Open Sans"/>
                <w:sz w:val="18"/>
                <w:szCs w:val="18"/>
              </w:rPr>
              <w:t xml:space="preserve">for </w:t>
            </w:r>
            <w:r w:rsidRPr="008B5DD8">
              <w:rPr>
                <w:rFonts w:ascii="Open Sans" w:hAnsi="Open Sans" w:cs="Open Sans"/>
                <w:sz w:val="18"/>
                <w:szCs w:val="18"/>
              </w:rPr>
              <w:t>TennCare</w:t>
            </w:r>
            <w:r w:rsidR="00AD393A" w:rsidRPr="008B5DD8">
              <w:rPr>
                <w:rFonts w:ascii="Open Sans" w:hAnsi="Open Sans" w:cs="Open Sans"/>
                <w:sz w:val="18"/>
                <w:szCs w:val="18"/>
              </w:rPr>
              <w:t xml:space="preserve"> or another state’s equivalent</w:t>
            </w:r>
            <w:r w:rsidRPr="008B5DD8">
              <w:rPr>
                <w:rFonts w:ascii="Open Sans" w:hAnsi="Open Sans" w:cs="Open Sans"/>
                <w:sz w:val="18"/>
                <w:szCs w:val="18"/>
              </w:rPr>
              <w:t xml:space="preserve"> (Medicaid) when</w:t>
            </w:r>
            <w:r w:rsidR="00AD393A" w:rsidRPr="008B5DD8">
              <w:rPr>
                <w:rFonts w:ascii="Open Sans" w:hAnsi="Open Sans" w:cs="Open Sans"/>
                <w:sz w:val="18"/>
                <w:szCs w:val="18"/>
              </w:rPr>
              <w:t xml:space="preserve"> the</w:t>
            </w:r>
            <w:r w:rsidRPr="008B5DD8">
              <w:rPr>
                <w:rFonts w:ascii="Open Sans" w:hAnsi="Open Sans" w:cs="Open Sans"/>
                <w:sz w:val="18"/>
                <w:szCs w:val="18"/>
              </w:rPr>
              <w:t xml:space="preserve"> services are provided by a TennCare </w:t>
            </w:r>
            <w:r w:rsidR="00AD393A" w:rsidRPr="008B5DD8">
              <w:rPr>
                <w:rFonts w:ascii="Open Sans" w:hAnsi="Open Sans" w:cs="Open Sans"/>
                <w:sz w:val="18"/>
                <w:szCs w:val="18"/>
              </w:rPr>
              <w:t>or another’s state’s equivalent</w:t>
            </w:r>
            <w:r w:rsidR="00C11D45" w:rsidRPr="008B5DD8">
              <w:rPr>
                <w:rFonts w:ascii="Open Sans" w:hAnsi="Open Sans" w:cs="Open Sans"/>
                <w:sz w:val="18"/>
                <w:szCs w:val="18"/>
              </w:rPr>
              <w:t xml:space="preserve"> </w:t>
            </w:r>
            <w:r w:rsidRPr="008B5DD8">
              <w:rPr>
                <w:rFonts w:ascii="Open Sans" w:hAnsi="Open Sans" w:cs="Open Sans"/>
                <w:sz w:val="18"/>
                <w:szCs w:val="18"/>
              </w:rPr>
              <w:t>(Medicaid) provider.</w:t>
            </w:r>
          </w:p>
        </w:tc>
      </w:tr>
      <w:tr w:rsidR="00F3561A" w:rsidRPr="008B5DD8" w14:paraId="1AECB621" w14:textId="77777777" w:rsidTr="00AE7434">
        <w:trPr>
          <w:gridAfter w:val="1"/>
          <w:wAfter w:w="7" w:type="dxa"/>
        </w:trPr>
        <w:tc>
          <w:tcPr>
            <w:tcW w:w="10728" w:type="dxa"/>
            <w:gridSpan w:val="14"/>
            <w:shd w:val="clear" w:color="auto" w:fill="auto"/>
          </w:tcPr>
          <w:p w14:paraId="5DD04B7C" w14:textId="77777777" w:rsidR="00F3561A" w:rsidRPr="008B5DD8" w:rsidRDefault="00F3561A" w:rsidP="00C373EF">
            <w:pPr>
              <w:numPr>
                <w:ilvl w:val="1"/>
                <w:numId w:val="9"/>
              </w:numPr>
              <w:tabs>
                <w:tab w:val="left" w:pos="1440"/>
              </w:tabs>
              <w:rPr>
                <w:rFonts w:ascii="Open Sans" w:hAnsi="Open Sans" w:cs="Open Sans"/>
                <w:sz w:val="18"/>
                <w:szCs w:val="18"/>
              </w:rPr>
            </w:pPr>
            <w:r w:rsidRPr="008B5DD8">
              <w:rPr>
                <w:rFonts w:ascii="Open Sans" w:hAnsi="Open Sans" w:cs="Open Sans"/>
                <w:sz w:val="18"/>
                <w:szCs w:val="18"/>
              </w:rPr>
              <w:t>Care for children residing in Tennessee, consistent with Federal law, shall be covered by any successor plan to TennCare, if the child is eligible for such program.</w:t>
            </w:r>
          </w:p>
        </w:tc>
      </w:tr>
      <w:tr w:rsidR="00F3561A" w:rsidRPr="008B5DD8" w14:paraId="43A82B14" w14:textId="77777777" w:rsidTr="00AE7434">
        <w:trPr>
          <w:gridAfter w:val="1"/>
          <w:wAfter w:w="7" w:type="dxa"/>
        </w:trPr>
        <w:tc>
          <w:tcPr>
            <w:tcW w:w="10728" w:type="dxa"/>
            <w:gridSpan w:val="14"/>
            <w:shd w:val="clear" w:color="auto" w:fill="auto"/>
          </w:tcPr>
          <w:p w14:paraId="0613E0EA"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 xml:space="preserve">If the child is ineligible for TennCare or its successor plan and the child is ineligible for private insurance, the rates shall be established for all </w:t>
            </w:r>
            <w:r w:rsidR="007109A9" w:rsidRPr="008B5DD8">
              <w:rPr>
                <w:rFonts w:ascii="Open Sans" w:hAnsi="Open Sans" w:cs="Open Sans"/>
                <w:sz w:val="18"/>
                <w:szCs w:val="18"/>
              </w:rPr>
              <w:t xml:space="preserve">children receiving </w:t>
            </w:r>
            <w:r w:rsidR="00E83DE4" w:rsidRPr="008B5DD8">
              <w:rPr>
                <w:rFonts w:ascii="Open Sans" w:hAnsi="Open Sans" w:cs="Open Sans"/>
                <w:sz w:val="18"/>
                <w:szCs w:val="18"/>
              </w:rPr>
              <w:t>Subsidized Permanent Guardianship</w:t>
            </w:r>
            <w:r w:rsidRPr="008B5DD8">
              <w:rPr>
                <w:rFonts w:ascii="Open Sans" w:hAnsi="Open Sans" w:cs="Open Sans"/>
                <w:sz w:val="18"/>
                <w:szCs w:val="18"/>
              </w:rPr>
              <w:t xml:space="preserve"> residing in Tennessee as provided below:</w:t>
            </w:r>
          </w:p>
        </w:tc>
      </w:tr>
      <w:tr w:rsidR="00F3561A" w:rsidRPr="008B5DD8" w14:paraId="2481249D" w14:textId="77777777" w:rsidTr="00AE7434">
        <w:trPr>
          <w:gridAfter w:val="1"/>
          <w:wAfter w:w="7" w:type="dxa"/>
          <w:trHeight w:val="305"/>
        </w:trPr>
        <w:tc>
          <w:tcPr>
            <w:tcW w:w="10728" w:type="dxa"/>
            <w:gridSpan w:val="14"/>
            <w:shd w:val="clear" w:color="auto" w:fill="auto"/>
          </w:tcPr>
          <w:p w14:paraId="25896F57" w14:textId="77777777" w:rsidR="00F3561A" w:rsidRPr="008B5DD8" w:rsidRDefault="00F3561A" w:rsidP="00BC0FC0">
            <w:pPr>
              <w:tabs>
                <w:tab w:val="left" w:pos="1710"/>
              </w:tabs>
              <w:ind w:left="1710" w:hanging="270"/>
              <w:rPr>
                <w:rFonts w:ascii="Open Sans" w:hAnsi="Open Sans" w:cs="Open Sans"/>
                <w:sz w:val="18"/>
                <w:szCs w:val="18"/>
              </w:rPr>
            </w:pPr>
            <w:r w:rsidRPr="008B5DD8">
              <w:rPr>
                <w:rFonts w:ascii="Open Sans" w:hAnsi="Open Sans" w:cs="Open Sans"/>
                <w:sz w:val="18"/>
                <w:szCs w:val="18"/>
              </w:rPr>
              <w:t>(i)</w:t>
            </w:r>
            <w:r w:rsidRPr="008B5DD8">
              <w:rPr>
                <w:rFonts w:ascii="Open Sans" w:hAnsi="Open Sans" w:cs="Open Sans"/>
                <w:sz w:val="18"/>
                <w:szCs w:val="18"/>
              </w:rPr>
              <w:tab/>
              <w:t xml:space="preserve">If the State of Tennessee has a contract with a provider of services for children in the </w:t>
            </w:r>
            <w:r w:rsidR="00AD393A" w:rsidRPr="008B5DD8">
              <w:rPr>
                <w:rFonts w:ascii="Open Sans" w:hAnsi="Open Sans" w:cs="Open Sans"/>
                <w:sz w:val="18"/>
                <w:szCs w:val="18"/>
              </w:rPr>
              <w:t xml:space="preserve">Agency’s </w:t>
            </w:r>
            <w:r w:rsidRPr="008B5DD8">
              <w:rPr>
                <w:rFonts w:ascii="Open Sans" w:hAnsi="Open Sans" w:cs="Open Sans"/>
                <w:sz w:val="18"/>
                <w:szCs w:val="18"/>
              </w:rPr>
              <w:t>custody, that contract rate shall be utilized in providing care for the child</w:t>
            </w:r>
            <w:r w:rsidR="00DB5454" w:rsidRPr="008B5DD8">
              <w:rPr>
                <w:rFonts w:ascii="Open Sans" w:hAnsi="Open Sans" w:cs="Open Sans"/>
                <w:sz w:val="18"/>
                <w:szCs w:val="18"/>
              </w:rPr>
              <w:t xml:space="preserve"> residing in Tennessee</w:t>
            </w:r>
            <w:r w:rsidR="00BC0FC0" w:rsidRPr="008B5DD8">
              <w:rPr>
                <w:rFonts w:ascii="Open Sans" w:hAnsi="Open Sans" w:cs="Open Sans"/>
                <w:sz w:val="18"/>
                <w:szCs w:val="18"/>
              </w:rPr>
              <w:t>.</w:t>
            </w:r>
            <w:r w:rsidRPr="008B5DD8">
              <w:rPr>
                <w:rFonts w:ascii="Open Sans" w:hAnsi="Open Sans" w:cs="Open Sans"/>
                <w:sz w:val="18"/>
                <w:szCs w:val="18"/>
              </w:rPr>
              <w:t xml:space="preserve"> </w:t>
            </w:r>
          </w:p>
        </w:tc>
      </w:tr>
      <w:tr w:rsidR="00F3561A" w:rsidRPr="008B5DD8" w14:paraId="38120468" w14:textId="77777777" w:rsidTr="00AE7434">
        <w:trPr>
          <w:gridAfter w:val="1"/>
          <w:wAfter w:w="7" w:type="dxa"/>
        </w:trPr>
        <w:tc>
          <w:tcPr>
            <w:tcW w:w="10728" w:type="dxa"/>
            <w:gridSpan w:val="14"/>
            <w:shd w:val="clear" w:color="auto" w:fill="auto"/>
          </w:tcPr>
          <w:p w14:paraId="096663DE" w14:textId="77777777" w:rsidR="00F3561A" w:rsidRPr="008B5DD8" w:rsidRDefault="00F3561A" w:rsidP="00CA4058">
            <w:pPr>
              <w:tabs>
                <w:tab w:val="left" w:pos="1710"/>
              </w:tabs>
              <w:ind w:left="1710" w:hanging="270"/>
              <w:rPr>
                <w:rFonts w:ascii="Open Sans" w:hAnsi="Open Sans" w:cs="Open Sans"/>
                <w:sz w:val="18"/>
                <w:szCs w:val="18"/>
              </w:rPr>
            </w:pPr>
            <w:r w:rsidRPr="008B5DD8">
              <w:rPr>
                <w:rFonts w:ascii="Open Sans" w:hAnsi="Open Sans" w:cs="Open Sans"/>
                <w:sz w:val="18"/>
                <w:szCs w:val="18"/>
              </w:rPr>
              <w:lastRenderedPageBreak/>
              <w:t>(ii)</w:t>
            </w:r>
            <w:r w:rsidRPr="008B5DD8">
              <w:rPr>
                <w:rFonts w:ascii="Open Sans" w:hAnsi="Open Sans" w:cs="Open Sans"/>
                <w:sz w:val="18"/>
                <w:szCs w:val="18"/>
              </w:rPr>
              <w:tab/>
              <w:t>If the provider is not under contract with the State, the</w:t>
            </w:r>
            <w:r w:rsidR="00A85112" w:rsidRPr="008B5DD8">
              <w:rPr>
                <w:rFonts w:ascii="Open Sans" w:hAnsi="Open Sans" w:cs="Open Sans"/>
                <w:sz w:val="18"/>
                <w:szCs w:val="18"/>
              </w:rPr>
              <w:t xml:space="preserve"> </w:t>
            </w:r>
            <w:r w:rsidR="00CA4058" w:rsidRPr="008B5DD8">
              <w:rPr>
                <w:rFonts w:ascii="Open Sans" w:hAnsi="Open Sans" w:cs="Open Sans"/>
                <w:sz w:val="18"/>
                <w:szCs w:val="18"/>
              </w:rPr>
              <w:t xml:space="preserve">Agency </w:t>
            </w:r>
            <w:r w:rsidR="00A85112" w:rsidRPr="008B5DD8">
              <w:rPr>
                <w:rFonts w:ascii="Open Sans" w:hAnsi="Open Sans" w:cs="Open Sans"/>
                <w:sz w:val="18"/>
                <w:szCs w:val="18"/>
              </w:rPr>
              <w:t>s</w:t>
            </w:r>
            <w:r w:rsidRPr="008B5DD8">
              <w:rPr>
                <w:rFonts w:ascii="Open Sans" w:hAnsi="Open Sans" w:cs="Open Sans"/>
                <w:sz w:val="18"/>
                <w:szCs w:val="18"/>
              </w:rPr>
              <w:t xml:space="preserve">hall pay the usual and customary rate as defined in </w:t>
            </w:r>
            <w:r w:rsidR="00AD393A" w:rsidRPr="008B5DD8">
              <w:rPr>
                <w:rFonts w:ascii="Open Sans" w:hAnsi="Open Sans" w:cs="Open Sans"/>
                <w:sz w:val="18"/>
                <w:szCs w:val="18"/>
              </w:rPr>
              <w:t xml:space="preserve">the Agency’s </w:t>
            </w:r>
            <w:r w:rsidRPr="008B5DD8">
              <w:rPr>
                <w:rFonts w:ascii="Open Sans" w:hAnsi="Open Sans" w:cs="Open Sans"/>
                <w:sz w:val="18"/>
                <w:szCs w:val="18"/>
              </w:rPr>
              <w:t>policy.</w:t>
            </w:r>
          </w:p>
        </w:tc>
      </w:tr>
      <w:tr w:rsidR="00F3561A" w:rsidRPr="008B5DD8" w14:paraId="787165F2" w14:textId="77777777" w:rsidTr="00AE7434">
        <w:trPr>
          <w:gridAfter w:val="1"/>
          <w:wAfter w:w="7" w:type="dxa"/>
        </w:trPr>
        <w:tc>
          <w:tcPr>
            <w:tcW w:w="10728" w:type="dxa"/>
            <w:gridSpan w:val="14"/>
            <w:shd w:val="clear" w:color="auto" w:fill="auto"/>
          </w:tcPr>
          <w:p w14:paraId="263FCB92"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Children Residing Outside the State of Tennessee or the United States Not Covered by Private Insurance, Medicaid or its Successor Plans, or Other Governmental coverages:</w:t>
            </w:r>
          </w:p>
        </w:tc>
      </w:tr>
      <w:tr w:rsidR="00F3561A" w:rsidRPr="008B5DD8" w14:paraId="6C9D549D" w14:textId="77777777" w:rsidTr="00AE7434">
        <w:trPr>
          <w:gridAfter w:val="1"/>
          <w:wAfter w:w="7" w:type="dxa"/>
        </w:trPr>
        <w:tc>
          <w:tcPr>
            <w:tcW w:w="10728" w:type="dxa"/>
            <w:gridSpan w:val="14"/>
            <w:shd w:val="clear" w:color="auto" w:fill="auto"/>
          </w:tcPr>
          <w:p w14:paraId="3160E0D0" w14:textId="77777777" w:rsidR="00F3561A" w:rsidRPr="008B5DD8" w:rsidRDefault="00F3561A" w:rsidP="00C373EF">
            <w:pPr>
              <w:numPr>
                <w:ilvl w:val="0"/>
                <w:numId w:val="22"/>
              </w:numPr>
              <w:tabs>
                <w:tab w:val="left" w:pos="1710"/>
              </w:tabs>
              <w:ind w:left="1710" w:hanging="270"/>
              <w:rPr>
                <w:rFonts w:ascii="Open Sans" w:hAnsi="Open Sans" w:cs="Open Sans"/>
                <w:sz w:val="18"/>
                <w:szCs w:val="18"/>
              </w:rPr>
            </w:pPr>
            <w:r w:rsidRPr="008B5DD8">
              <w:rPr>
                <w:rFonts w:ascii="Open Sans" w:hAnsi="Open Sans" w:cs="Open Sans"/>
                <w:sz w:val="18"/>
                <w:szCs w:val="18"/>
              </w:rPr>
              <w:t>When the child is not TennCare eligible, is ineligible for private insurance or is not eligible for coverage under any government sponsored care, and the child resides outside the State of Tennessee or the United States, out-of-state or out</w:t>
            </w:r>
            <w:r w:rsidR="00AD393A" w:rsidRPr="008B5DD8">
              <w:rPr>
                <w:rFonts w:ascii="Open Sans" w:hAnsi="Open Sans" w:cs="Open Sans"/>
                <w:sz w:val="18"/>
                <w:szCs w:val="18"/>
              </w:rPr>
              <w:t>-</w:t>
            </w:r>
            <w:r w:rsidRPr="008B5DD8">
              <w:rPr>
                <w:rFonts w:ascii="Open Sans" w:hAnsi="Open Sans" w:cs="Open Sans"/>
                <w:sz w:val="18"/>
                <w:szCs w:val="18"/>
              </w:rPr>
              <w:t>of</w:t>
            </w:r>
            <w:r w:rsidR="00AD393A" w:rsidRPr="008B5DD8">
              <w:rPr>
                <w:rFonts w:ascii="Open Sans" w:hAnsi="Open Sans" w:cs="Open Sans"/>
                <w:sz w:val="18"/>
                <w:szCs w:val="18"/>
              </w:rPr>
              <w:t>-</w:t>
            </w:r>
            <w:r w:rsidRPr="008B5DD8">
              <w:rPr>
                <w:rFonts w:ascii="Open Sans" w:hAnsi="Open Sans" w:cs="Open Sans"/>
                <w:sz w:val="18"/>
                <w:szCs w:val="18"/>
              </w:rPr>
              <w:t xml:space="preserve">country, care will be paid at the usual and customary rate as defined in </w:t>
            </w:r>
            <w:r w:rsidR="00AD393A" w:rsidRPr="008B5DD8">
              <w:rPr>
                <w:rFonts w:ascii="Open Sans" w:hAnsi="Open Sans" w:cs="Open Sans"/>
                <w:sz w:val="18"/>
                <w:szCs w:val="18"/>
              </w:rPr>
              <w:t xml:space="preserve">the Agency’s </w:t>
            </w:r>
            <w:r w:rsidRPr="008B5DD8">
              <w:rPr>
                <w:rFonts w:ascii="Open Sans" w:hAnsi="Open Sans" w:cs="Open Sans"/>
                <w:sz w:val="18"/>
                <w:szCs w:val="18"/>
              </w:rPr>
              <w:t xml:space="preserve">policy. </w:t>
            </w:r>
          </w:p>
        </w:tc>
      </w:tr>
      <w:tr w:rsidR="00F3561A" w:rsidRPr="008B5DD8" w14:paraId="7E828E62" w14:textId="77777777" w:rsidTr="00AE7434">
        <w:trPr>
          <w:gridAfter w:val="1"/>
          <w:wAfter w:w="7" w:type="dxa"/>
        </w:trPr>
        <w:tc>
          <w:tcPr>
            <w:tcW w:w="10728" w:type="dxa"/>
            <w:gridSpan w:val="14"/>
            <w:shd w:val="clear" w:color="auto" w:fill="auto"/>
          </w:tcPr>
          <w:p w14:paraId="6AC40F0E"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If, after establishment of a "usual and customary rate" for the provider chosen by the</w:t>
            </w:r>
            <w:r w:rsidR="0039025B" w:rsidRPr="008B5DD8">
              <w:rPr>
                <w:rFonts w:ascii="Open Sans" w:hAnsi="Open Sans" w:cs="Open Sans"/>
                <w:sz w:val="18"/>
                <w:szCs w:val="18"/>
              </w:rPr>
              <w:t xml:space="preserv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that rate is no longer sufficient or will not meet the child's needs,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shall report this circumstance to the </w:t>
            </w:r>
            <w:r w:rsidR="00AD393A" w:rsidRPr="008B5DD8">
              <w:rPr>
                <w:rFonts w:ascii="Open Sans" w:hAnsi="Open Sans" w:cs="Open Sans"/>
                <w:sz w:val="18"/>
                <w:szCs w:val="18"/>
              </w:rPr>
              <w:t>Agency’s</w:t>
            </w:r>
            <w:r w:rsidRPr="008B5DD8">
              <w:rPr>
                <w:rFonts w:ascii="Open Sans" w:hAnsi="Open Sans" w:cs="Open Sans"/>
                <w:sz w:val="18"/>
                <w:szCs w:val="18"/>
              </w:rPr>
              <w:t xml:space="preserve"> Central Office Subsidy Unit,</w:t>
            </w:r>
            <w:r w:rsidR="00AD393A" w:rsidRPr="008B5DD8">
              <w:rPr>
                <w:rFonts w:ascii="Open Sans" w:hAnsi="Open Sans" w:cs="Open Sans"/>
                <w:sz w:val="18"/>
                <w:szCs w:val="18"/>
              </w:rPr>
              <w:t xml:space="preserve"> or successor unit,</w:t>
            </w:r>
            <w:r w:rsidRPr="008B5DD8">
              <w:rPr>
                <w:rFonts w:ascii="Open Sans" w:hAnsi="Open Sans" w:cs="Open Sans"/>
                <w:sz w:val="18"/>
                <w:szCs w:val="18"/>
              </w:rPr>
              <w:t xml:space="preserve"> and the </w:t>
            </w:r>
            <w:r w:rsidR="00CA4058" w:rsidRPr="008B5DD8">
              <w:rPr>
                <w:rFonts w:ascii="Open Sans" w:hAnsi="Open Sans" w:cs="Open Sans"/>
                <w:sz w:val="18"/>
                <w:szCs w:val="18"/>
              </w:rPr>
              <w:t xml:space="preserve">Agency </w:t>
            </w:r>
            <w:r w:rsidR="00A85112" w:rsidRPr="008B5DD8">
              <w:rPr>
                <w:rFonts w:ascii="Open Sans" w:hAnsi="Open Sans" w:cs="Open Sans"/>
                <w:sz w:val="18"/>
                <w:szCs w:val="18"/>
              </w:rPr>
              <w:t>s</w:t>
            </w:r>
            <w:r w:rsidRPr="008B5DD8">
              <w:rPr>
                <w:rFonts w:ascii="Open Sans" w:hAnsi="Open Sans" w:cs="Open Sans"/>
                <w:sz w:val="18"/>
                <w:szCs w:val="18"/>
              </w:rPr>
              <w:t xml:space="preserve">hall further negotiate the rate, which shall be determined at the sole discretion of the </w:t>
            </w:r>
            <w:r w:rsidR="00AD393A" w:rsidRPr="008B5DD8">
              <w:rPr>
                <w:rFonts w:ascii="Open Sans" w:hAnsi="Open Sans" w:cs="Open Sans"/>
                <w:sz w:val="18"/>
                <w:szCs w:val="18"/>
              </w:rPr>
              <w:t>Agency</w:t>
            </w:r>
            <w:r w:rsidRPr="008B5DD8">
              <w:rPr>
                <w:rFonts w:ascii="Open Sans" w:hAnsi="Open Sans" w:cs="Open Sans"/>
                <w:sz w:val="18"/>
                <w:szCs w:val="18"/>
              </w:rPr>
              <w:t>, for services with the provider.</w:t>
            </w:r>
          </w:p>
        </w:tc>
      </w:tr>
      <w:tr w:rsidR="00F3561A" w:rsidRPr="008B5DD8" w14:paraId="38D0EA11" w14:textId="77777777" w:rsidTr="00AE7434">
        <w:trPr>
          <w:gridAfter w:val="1"/>
          <w:wAfter w:w="7" w:type="dxa"/>
        </w:trPr>
        <w:tc>
          <w:tcPr>
            <w:tcW w:w="10728" w:type="dxa"/>
            <w:gridSpan w:val="14"/>
            <w:shd w:val="clear" w:color="auto" w:fill="auto"/>
          </w:tcPr>
          <w:p w14:paraId="719D40EE"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 xml:space="preserve">The </w:t>
            </w:r>
            <w:r w:rsidR="00CA4058" w:rsidRPr="008B5DD8">
              <w:rPr>
                <w:rFonts w:ascii="Open Sans" w:hAnsi="Open Sans" w:cs="Open Sans"/>
                <w:sz w:val="18"/>
                <w:szCs w:val="18"/>
              </w:rPr>
              <w:t xml:space="preserve">Agency </w:t>
            </w:r>
            <w:r w:rsidR="00A85112" w:rsidRPr="008B5DD8">
              <w:rPr>
                <w:rFonts w:ascii="Open Sans" w:hAnsi="Open Sans" w:cs="Open Sans"/>
                <w:sz w:val="18"/>
                <w:szCs w:val="18"/>
              </w:rPr>
              <w:t>s</w:t>
            </w:r>
            <w:r w:rsidRPr="008B5DD8">
              <w:rPr>
                <w:rFonts w:ascii="Open Sans" w:hAnsi="Open Sans" w:cs="Open Sans"/>
                <w:sz w:val="18"/>
                <w:szCs w:val="18"/>
              </w:rPr>
              <w:t xml:space="preserve">hall not supplement payments made under private insurance; nor shall it pay any co-payments or deductibles required under private insurance.  </w:t>
            </w:r>
          </w:p>
        </w:tc>
      </w:tr>
      <w:tr w:rsidR="00F3561A" w:rsidRPr="008B5DD8" w14:paraId="23C1DF19" w14:textId="77777777" w:rsidTr="00AE7434">
        <w:trPr>
          <w:gridAfter w:val="1"/>
          <w:wAfter w:w="7" w:type="dxa"/>
        </w:trPr>
        <w:tc>
          <w:tcPr>
            <w:tcW w:w="10728" w:type="dxa"/>
            <w:gridSpan w:val="14"/>
            <w:shd w:val="clear" w:color="auto" w:fill="auto"/>
          </w:tcPr>
          <w:p w14:paraId="41B04E8A"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 xml:space="preserve">If the child is ineligible for TennCare and is ineligible for private insurance and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feel that the child needs out-of-state placement for services for therapeutic reasons,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r w:rsidR="00CA4058" w:rsidRPr="008B5DD8">
              <w:rPr>
                <w:rFonts w:ascii="Open Sans" w:hAnsi="Open Sans" w:cs="Open Sans"/>
                <w:sz w:val="18"/>
                <w:szCs w:val="18"/>
              </w:rPr>
              <w:t xml:space="preserve">shall </w:t>
            </w:r>
            <w:r w:rsidRPr="008B5DD8">
              <w:rPr>
                <w:rFonts w:ascii="Open Sans" w:hAnsi="Open Sans" w:cs="Open Sans"/>
                <w:sz w:val="18"/>
                <w:szCs w:val="18"/>
              </w:rPr>
              <w:t xml:space="preserve">first consult with the </w:t>
            </w:r>
            <w:r w:rsidR="00AD393A" w:rsidRPr="008B5DD8">
              <w:rPr>
                <w:rFonts w:ascii="Open Sans" w:hAnsi="Open Sans" w:cs="Open Sans"/>
                <w:sz w:val="18"/>
                <w:szCs w:val="18"/>
              </w:rPr>
              <w:t xml:space="preserve">Agency’s </w:t>
            </w:r>
            <w:r w:rsidRPr="008B5DD8">
              <w:rPr>
                <w:rFonts w:ascii="Open Sans" w:hAnsi="Open Sans" w:cs="Open Sans"/>
                <w:sz w:val="18"/>
                <w:szCs w:val="18"/>
              </w:rPr>
              <w:t>Central Office Subsidy Unit</w:t>
            </w:r>
            <w:r w:rsidR="00AD393A" w:rsidRPr="008B5DD8">
              <w:rPr>
                <w:rFonts w:ascii="Open Sans" w:hAnsi="Open Sans" w:cs="Open Sans"/>
                <w:sz w:val="18"/>
                <w:szCs w:val="18"/>
              </w:rPr>
              <w:t>, or successor unit,</w:t>
            </w:r>
            <w:r w:rsidRPr="008B5DD8">
              <w:rPr>
                <w:rFonts w:ascii="Open Sans" w:hAnsi="Open Sans" w:cs="Open Sans"/>
                <w:sz w:val="18"/>
                <w:szCs w:val="18"/>
              </w:rPr>
              <w:t xml:space="preserve"> and </w:t>
            </w:r>
            <w:r w:rsidR="00CA4058" w:rsidRPr="008B5DD8">
              <w:rPr>
                <w:rFonts w:ascii="Open Sans" w:hAnsi="Open Sans" w:cs="Open Sans"/>
                <w:sz w:val="18"/>
                <w:szCs w:val="18"/>
              </w:rPr>
              <w:t xml:space="preserve">shall </w:t>
            </w:r>
            <w:r w:rsidRPr="008B5DD8">
              <w:rPr>
                <w:rFonts w:ascii="Open Sans" w:hAnsi="Open Sans" w:cs="Open Sans"/>
                <w:sz w:val="18"/>
                <w:szCs w:val="18"/>
              </w:rPr>
              <w:t xml:space="preserve">first provide documentation or any other information as may be required by the </w:t>
            </w:r>
            <w:r w:rsidR="00AD393A" w:rsidRPr="008B5DD8">
              <w:rPr>
                <w:rFonts w:ascii="Open Sans" w:hAnsi="Open Sans" w:cs="Open Sans"/>
                <w:sz w:val="18"/>
                <w:szCs w:val="18"/>
              </w:rPr>
              <w:t xml:space="preserve">Agency </w:t>
            </w:r>
            <w:r w:rsidRPr="008B5DD8">
              <w:rPr>
                <w:rFonts w:ascii="Open Sans" w:hAnsi="Open Sans" w:cs="Open Sans"/>
                <w:sz w:val="18"/>
                <w:szCs w:val="18"/>
              </w:rPr>
              <w:t xml:space="preserve">to adequately demonstrate the reasons requiring placement in an out-of-state program or facility.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must receive approval prior to out-of-state placement of the child before payment for the services will be made by the </w:t>
            </w:r>
            <w:r w:rsidR="00AD393A" w:rsidRPr="008B5DD8">
              <w:rPr>
                <w:rFonts w:ascii="Open Sans" w:hAnsi="Open Sans" w:cs="Open Sans"/>
                <w:sz w:val="18"/>
                <w:szCs w:val="18"/>
              </w:rPr>
              <w:t>Agency</w:t>
            </w:r>
            <w:r w:rsidRPr="008B5DD8">
              <w:rPr>
                <w:rFonts w:ascii="Open Sans" w:hAnsi="Open Sans" w:cs="Open Sans"/>
                <w:sz w:val="18"/>
                <w:szCs w:val="18"/>
              </w:rPr>
              <w:t>.</w:t>
            </w:r>
          </w:p>
        </w:tc>
      </w:tr>
      <w:tr w:rsidR="00F3561A" w:rsidRPr="008B5DD8" w14:paraId="79D3DEBC" w14:textId="77777777" w:rsidTr="00AE7434">
        <w:trPr>
          <w:gridAfter w:val="1"/>
          <w:wAfter w:w="7" w:type="dxa"/>
        </w:trPr>
        <w:tc>
          <w:tcPr>
            <w:tcW w:w="10728" w:type="dxa"/>
            <w:gridSpan w:val="14"/>
            <w:shd w:val="clear" w:color="auto" w:fill="auto"/>
          </w:tcPr>
          <w:p w14:paraId="5F988930" w14:textId="77777777" w:rsidR="00F3561A"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Approval of Residential Treatment for children who are ineligible for TennCare and are ineligible for private insurance:</w:t>
            </w:r>
          </w:p>
        </w:tc>
      </w:tr>
      <w:tr w:rsidR="00F3561A" w:rsidRPr="008B5DD8" w14:paraId="48F65498" w14:textId="77777777" w:rsidTr="00AE7434">
        <w:trPr>
          <w:gridAfter w:val="1"/>
          <w:wAfter w:w="7" w:type="dxa"/>
        </w:trPr>
        <w:tc>
          <w:tcPr>
            <w:tcW w:w="10728" w:type="dxa"/>
            <w:gridSpan w:val="14"/>
            <w:shd w:val="clear" w:color="auto" w:fill="auto"/>
          </w:tcPr>
          <w:p w14:paraId="5014CC81" w14:textId="77777777" w:rsidR="00F3561A" w:rsidRPr="008B5DD8" w:rsidRDefault="00F3561A" w:rsidP="00CA4058">
            <w:pPr>
              <w:tabs>
                <w:tab w:val="left" w:pos="1710"/>
              </w:tabs>
              <w:ind w:left="1710" w:hanging="270"/>
              <w:rPr>
                <w:rFonts w:ascii="Open Sans" w:hAnsi="Open Sans" w:cs="Open Sans"/>
                <w:sz w:val="18"/>
                <w:szCs w:val="18"/>
              </w:rPr>
            </w:pPr>
            <w:r w:rsidRPr="008B5DD8">
              <w:rPr>
                <w:rFonts w:ascii="Open Sans" w:hAnsi="Open Sans" w:cs="Open Sans"/>
                <w:sz w:val="18"/>
                <w:szCs w:val="18"/>
              </w:rPr>
              <w:t>(i)</w:t>
            </w:r>
            <w:r w:rsidRPr="008B5DD8">
              <w:rPr>
                <w:rFonts w:ascii="Open Sans" w:hAnsi="Open Sans" w:cs="Open Sans"/>
                <w:sz w:val="18"/>
                <w:szCs w:val="18"/>
              </w:rPr>
              <w:tab/>
              <w:t>All residential treatment placements shall be approved in writing by the</w:t>
            </w:r>
            <w:r w:rsidR="00AD393A" w:rsidRPr="008B5DD8">
              <w:rPr>
                <w:rFonts w:ascii="Open Sans" w:hAnsi="Open Sans" w:cs="Open Sans"/>
                <w:sz w:val="18"/>
                <w:szCs w:val="18"/>
              </w:rPr>
              <w:t xml:space="preserve"> </w:t>
            </w:r>
            <w:r w:rsidR="00CA4058" w:rsidRPr="008B5DD8">
              <w:rPr>
                <w:rFonts w:ascii="Open Sans" w:hAnsi="Open Sans" w:cs="Open Sans"/>
                <w:sz w:val="18"/>
                <w:szCs w:val="18"/>
              </w:rPr>
              <w:t xml:space="preserve">appropriate Agency official </w:t>
            </w:r>
            <w:r w:rsidRPr="008B5DD8">
              <w:rPr>
                <w:rFonts w:ascii="Open Sans" w:hAnsi="Open Sans" w:cs="Open Sans"/>
                <w:sz w:val="18"/>
                <w:szCs w:val="18"/>
              </w:rPr>
              <w:t>prior to the child’s placement.</w:t>
            </w:r>
          </w:p>
        </w:tc>
      </w:tr>
      <w:tr w:rsidR="0095620E" w:rsidRPr="008B5DD8" w14:paraId="10F6B1C6" w14:textId="77777777" w:rsidTr="00AE7434">
        <w:trPr>
          <w:gridAfter w:val="1"/>
          <w:wAfter w:w="7" w:type="dxa"/>
        </w:trPr>
        <w:tc>
          <w:tcPr>
            <w:tcW w:w="10728" w:type="dxa"/>
            <w:gridSpan w:val="14"/>
            <w:shd w:val="clear" w:color="auto" w:fill="auto"/>
          </w:tcPr>
          <w:p w14:paraId="2D181BFE" w14:textId="77777777" w:rsidR="0095620E" w:rsidRPr="008B5DD8" w:rsidRDefault="00F3561A" w:rsidP="00C8469B">
            <w:pPr>
              <w:tabs>
                <w:tab w:val="left" w:pos="1710"/>
              </w:tabs>
              <w:ind w:left="1710" w:hanging="270"/>
              <w:rPr>
                <w:rFonts w:ascii="Open Sans" w:hAnsi="Open Sans" w:cs="Open Sans"/>
                <w:sz w:val="18"/>
                <w:szCs w:val="18"/>
              </w:rPr>
            </w:pPr>
            <w:r w:rsidRPr="008B5DD8">
              <w:rPr>
                <w:rFonts w:ascii="Open Sans" w:hAnsi="Open Sans" w:cs="Open Sans"/>
                <w:sz w:val="18"/>
                <w:szCs w:val="18"/>
              </w:rPr>
              <w:t>(ii)</w:t>
            </w:r>
            <w:r w:rsidRPr="008B5DD8">
              <w:rPr>
                <w:rFonts w:ascii="Open Sans" w:hAnsi="Open Sans" w:cs="Open Sans"/>
                <w:sz w:val="18"/>
                <w:szCs w:val="18"/>
              </w:rPr>
              <w:tab/>
              <w:t xml:space="preserve">Children residing in Tennessee shall be placed in a State contracted facility </w:t>
            </w:r>
            <w:r w:rsidR="00C8469B" w:rsidRPr="008B5DD8">
              <w:rPr>
                <w:rFonts w:ascii="Open Sans" w:hAnsi="Open Sans" w:cs="Open Sans"/>
                <w:sz w:val="18"/>
                <w:szCs w:val="18"/>
              </w:rPr>
              <w:t xml:space="preserve">at </w:t>
            </w:r>
            <w:r w:rsidRPr="008B5DD8">
              <w:rPr>
                <w:rFonts w:ascii="Open Sans" w:hAnsi="Open Sans" w:cs="Open Sans"/>
                <w:sz w:val="18"/>
                <w:szCs w:val="18"/>
              </w:rPr>
              <w:t>the State contracted rate unless exceptional circumstances apply which make out-of-state treatment necessary.</w:t>
            </w:r>
          </w:p>
        </w:tc>
      </w:tr>
      <w:tr w:rsidR="0095620E" w:rsidRPr="008B5DD8" w14:paraId="44E4C45C" w14:textId="77777777" w:rsidTr="00AE7434">
        <w:trPr>
          <w:gridAfter w:val="1"/>
          <w:wAfter w:w="7" w:type="dxa"/>
        </w:trPr>
        <w:tc>
          <w:tcPr>
            <w:tcW w:w="10728" w:type="dxa"/>
            <w:gridSpan w:val="14"/>
            <w:shd w:val="clear" w:color="auto" w:fill="auto"/>
          </w:tcPr>
          <w:p w14:paraId="630EABE1" w14:textId="77777777" w:rsidR="0095620E" w:rsidRPr="008B5DD8" w:rsidRDefault="00F3561A" w:rsidP="00C8469B">
            <w:pPr>
              <w:tabs>
                <w:tab w:val="left" w:pos="1710"/>
              </w:tabs>
              <w:ind w:left="1710" w:hanging="270"/>
              <w:rPr>
                <w:rFonts w:ascii="Open Sans" w:hAnsi="Open Sans" w:cs="Open Sans"/>
                <w:sz w:val="18"/>
                <w:szCs w:val="18"/>
              </w:rPr>
            </w:pPr>
            <w:r w:rsidRPr="008B5DD8">
              <w:rPr>
                <w:rFonts w:ascii="Open Sans" w:hAnsi="Open Sans" w:cs="Open Sans"/>
                <w:sz w:val="18"/>
                <w:szCs w:val="18"/>
              </w:rPr>
              <w:t>(iii)</w:t>
            </w:r>
            <w:r w:rsidRPr="008B5DD8">
              <w:rPr>
                <w:rFonts w:ascii="Open Sans" w:hAnsi="Open Sans" w:cs="Open Sans"/>
                <w:sz w:val="18"/>
                <w:szCs w:val="18"/>
              </w:rPr>
              <w:tab/>
              <w:t xml:space="preserve">For children residing outside of Tennessee, residential rates within </w:t>
            </w:r>
            <w:r w:rsidR="00C8469B" w:rsidRPr="008B5DD8">
              <w:rPr>
                <w:rFonts w:ascii="Open Sans" w:hAnsi="Open Sans" w:cs="Open Sans"/>
                <w:sz w:val="18"/>
                <w:szCs w:val="18"/>
              </w:rPr>
              <w:t xml:space="preserve">the child’s </w:t>
            </w:r>
            <w:r w:rsidRPr="008B5DD8">
              <w:rPr>
                <w:rFonts w:ascii="Open Sans" w:hAnsi="Open Sans" w:cs="Open Sans"/>
                <w:sz w:val="18"/>
                <w:szCs w:val="18"/>
              </w:rPr>
              <w:t>state of residence shall be explored and appropriate rates negotiated</w:t>
            </w:r>
            <w:r w:rsidR="00A85112" w:rsidRPr="008B5DD8">
              <w:rPr>
                <w:rFonts w:ascii="Open Sans" w:hAnsi="Open Sans" w:cs="Open Sans"/>
                <w:sz w:val="18"/>
                <w:szCs w:val="18"/>
              </w:rPr>
              <w:t xml:space="preserve"> by the Agency</w:t>
            </w:r>
            <w:r w:rsidRPr="008B5DD8">
              <w:rPr>
                <w:rFonts w:ascii="Open Sans" w:hAnsi="Open Sans" w:cs="Open Sans"/>
                <w:sz w:val="18"/>
                <w:szCs w:val="18"/>
              </w:rPr>
              <w:t>.</w:t>
            </w:r>
          </w:p>
        </w:tc>
      </w:tr>
      <w:tr w:rsidR="0095620E" w:rsidRPr="008B5DD8" w14:paraId="1EC9A837" w14:textId="77777777" w:rsidTr="00AE7434">
        <w:trPr>
          <w:gridAfter w:val="1"/>
          <w:wAfter w:w="7" w:type="dxa"/>
        </w:trPr>
        <w:tc>
          <w:tcPr>
            <w:tcW w:w="10728" w:type="dxa"/>
            <w:gridSpan w:val="14"/>
            <w:shd w:val="clear" w:color="auto" w:fill="auto"/>
          </w:tcPr>
          <w:p w14:paraId="174DCD4C" w14:textId="77777777" w:rsidR="0095620E"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 xml:space="preserve">It is expressly understood and agreed that there shall be no payment by the </w:t>
            </w:r>
            <w:r w:rsidR="00C8469B" w:rsidRPr="008B5DD8">
              <w:rPr>
                <w:rFonts w:ascii="Open Sans" w:hAnsi="Open Sans" w:cs="Open Sans"/>
                <w:sz w:val="18"/>
                <w:szCs w:val="18"/>
              </w:rPr>
              <w:t>Agency</w:t>
            </w:r>
            <w:r w:rsidRPr="008B5DD8">
              <w:rPr>
                <w:rFonts w:ascii="Open Sans" w:hAnsi="Open Sans" w:cs="Open Sans"/>
                <w:sz w:val="18"/>
                <w:szCs w:val="18"/>
              </w:rPr>
              <w:t xml:space="preserve"> for services or for portions of services covered by any insurance available to the child or to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Services covered by government sponsored programs in other states or countries for which the child or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may be </w:t>
            </w:r>
            <w:proofErr w:type="gramStart"/>
            <w:r w:rsidRPr="008B5DD8">
              <w:rPr>
                <w:rFonts w:ascii="Open Sans" w:hAnsi="Open Sans" w:cs="Open Sans"/>
                <w:sz w:val="18"/>
                <w:szCs w:val="18"/>
              </w:rPr>
              <w:t>eligible</w:t>
            </w:r>
            <w:proofErr w:type="gramEnd"/>
            <w:r w:rsidRPr="008B5DD8">
              <w:rPr>
                <w:rFonts w:ascii="Open Sans" w:hAnsi="Open Sans" w:cs="Open Sans"/>
                <w:sz w:val="18"/>
                <w:szCs w:val="18"/>
              </w:rPr>
              <w:t xml:space="preserve"> and which do not have specific exclusions or reimbursement requirements for the coverages shall not be reimbursed by the </w:t>
            </w:r>
            <w:r w:rsidR="00C8469B" w:rsidRPr="008B5DD8">
              <w:rPr>
                <w:rFonts w:ascii="Open Sans" w:hAnsi="Open Sans" w:cs="Open Sans"/>
                <w:sz w:val="18"/>
                <w:szCs w:val="18"/>
              </w:rPr>
              <w:t>Agency</w:t>
            </w:r>
            <w:r w:rsidRPr="008B5DD8">
              <w:rPr>
                <w:rFonts w:ascii="Open Sans" w:hAnsi="Open Sans" w:cs="Open Sans"/>
                <w:sz w:val="18"/>
                <w:szCs w:val="18"/>
              </w:rPr>
              <w:t xml:space="preserve"> to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or the sponsoring government.  </w:t>
            </w:r>
          </w:p>
        </w:tc>
      </w:tr>
      <w:tr w:rsidR="0095620E" w:rsidRPr="008B5DD8" w14:paraId="74721CF0" w14:textId="77777777" w:rsidTr="00AE7434">
        <w:trPr>
          <w:gridAfter w:val="1"/>
          <w:wAfter w:w="7" w:type="dxa"/>
        </w:trPr>
        <w:tc>
          <w:tcPr>
            <w:tcW w:w="10728" w:type="dxa"/>
            <w:gridSpan w:val="14"/>
            <w:shd w:val="clear" w:color="auto" w:fill="auto"/>
          </w:tcPr>
          <w:p w14:paraId="39470406" w14:textId="77777777" w:rsidR="0095620E" w:rsidRPr="008B5DD8" w:rsidRDefault="00F3561A" w:rsidP="00C373EF">
            <w:pPr>
              <w:numPr>
                <w:ilvl w:val="1"/>
                <w:numId w:val="9"/>
              </w:numPr>
              <w:tabs>
                <w:tab w:val="left" w:pos="1080"/>
              </w:tabs>
              <w:rPr>
                <w:rFonts w:ascii="Open Sans" w:hAnsi="Open Sans" w:cs="Open Sans"/>
                <w:sz w:val="18"/>
                <w:szCs w:val="18"/>
              </w:rPr>
            </w:pPr>
            <w:r w:rsidRPr="008B5DD8">
              <w:rPr>
                <w:rFonts w:ascii="Open Sans" w:hAnsi="Open Sans" w:cs="Open Sans"/>
                <w:sz w:val="18"/>
                <w:szCs w:val="18"/>
              </w:rPr>
              <w:t xml:space="preserve">If the child is ineligible for TennCare and is ineligible for private insurance and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must make payments for services, </w:t>
            </w:r>
            <w:r w:rsidR="00C8469B" w:rsidRPr="008B5DD8">
              <w:rPr>
                <w:rFonts w:ascii="Open Sans" w:hAnsi="Open Sans" w:cs="Open Sans"/>
                <w:sz w:val="18"/>
                <w:szCs w:val="18"/>
              </w:rPr>
              <w:t xml:space="preserve">the </w:t>
            </w:r>
            <w:r w:rsidR="00557FA3" w:rsidRPr="008B5DD8">
              <w:rPr>
                <w:rFonts w:ascii="Open Sans" w:hAnsi="Open Sans" w:cs="Open Sans"/>
                <w:sz w:val="18"/>
                <w:szCs w:val="18"/>
              </w:rPr>
              <w:t>Permanent Guardian(s)</w:t>
            </w:r>
            <w:r w:rsidR="00C8469B" w:rsidRPr="008B5DD8">
              <w:rPr>
                <w:rFonts w:ascii="Open Sans" w:hAnsi="Open Sans" w:cs="Open Sans"/>
                <w:sz w:val="18"/>
                <w:szCs w:val="18"/>
              </w:rPr>
              <w:t xml:space="preserve"> </w:t>
            </w:r>
            <w:r w:rsidRPr="008B5DD8">
              <w:rPr>
                <w:rFonts w:ascii="Open Sans" w:hAnsi="Open Sans" w:cs="Open Sans"/>
                <w:sz w:val="18"/>
                <w:szCs w:val="18"/>
              </w:rPr>
              <w:t>shall submit documentation showing such payments</w:t>
            </w:r>
            <w:r w:rsidR="00C8469B" w:rsidRPr="008B5DD8">
              <w:rPr>
                <w:rFonts w:ascii="Open Sans" w:hAnsi="Open Sans" w:cs="Open Sans"/>
                <w:sz w:val="18"/>
                <w:szCs w:val="18"/>
              </w:rPr>
              <w:t xml:space="preserve"> to the Agency</w:t>
            </w:r>
            <w:r w:rsidRPr="008B5DD8">
              <w:rPr>
                <w:rFonts w:ascii="Open Sans" w:hAnsi="Open Sans" w:cs="Open Sans"/>
                <w:sz w:val="18"/>
                <w:szCs w:val="18"/>
              </w:rPr>
              <w:t>. The</w:t>
            </w:r>
            <w:r w:rsidR="00C8469B" w:rsidRPr="008B5DD8">
              <w:rPr>
                <w:rFonts w:ascii="Open Sans" w:hAnsi="Open Sans" w:cs="Open Sans"/>
                <w:sz w:val="18"/>
                <w:szCs w:val="18"/>
              </w:rPr>
              <w:t xml:space="preserv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shall be reimbursed for those costs subject to all requirements in Paragraph </w:t>
            </w:r>
            <w:r w:rsidR="000C643E" w:rsidRPr="008B5DD8">
              <w:rPr>
                <w:rFonts w:ascii="Open Sans" w:hAnsi="Open Sans" w:cs="Open Sans"/>
                <w:sz w:val="18"/>
                <w:szCs w:val="18"/>
              </w:rPr>
              <w:t>C</w:t>
            </w:r>
            <w:r w:rsidRPr="008B5DD8">
              <w:rPr>
                <w:rFonts w:ascii="Open Sans" w:hAnsi="Open Sans" w:cs="Open Sans"/>
                <w:sz w:val="18"/>
                <w:szCs w:val="18"/>
              </w:rPr>
              <w:t xml:space="preserve">.4. </w:t>
            </w:r>
          </w:p>
        </w:tc>
      </w:tr>
      <w:tr w:rsidR="00C84796" w:rsidRPr="008B5DD8" w14:paraId="4FEAAFA0" w14:textId="77777777" w:rsidTr="00AE7434">
        <w:trPr>
          <w:gridAfter w:val="1"/>
          <w:wAfter w:w="7" w:type="dxa"/>
        </w:trPr>
        <w:tc>
          <w:tcPr>
            <w:tcW w:w="10728" w:type="dxa"/>
            <w:gridSpan w:val="14"/>
            <w:shd w:val="clear" w:color="auto" w:fill="BFBFBF"/>
          </w:tcPr>
          <w:p w14:paraId="58CD1D52" w14:textId="77777777" w:rsidR="00C84796" w:rsidRPr="008B5DD8" w:rsidRDefault="00C84796" w:rsidP="0085577E">
            <w:pPr>
              <w:numPr>
                <w:ilvl w:val="0"/>
                <w:numId w:val="2"/>
              </w:numPr>
              <w:tabs>
                <w:tab w:val="left" w:pos="720"/>
              </w:tabs>
              <w:rPr>
                <w:rFonts w:ascii="Open Sans" w:hAnsi="Open Sans" w:cs="Open Sans"/>
                <w:b/>
                <w:sz w:val="18"/>
                <w:szCs w:val="18"/>
              </w:rPr>
            </w:pPr>
            <w:r w:rsidRPr="008B5DD8">
              <w:rPr>
                <w:rFonts w:ascii="Open Sans" w:hAnsi="Open Sans" w:cs="Open Sans"/>
                <w:b/>
                <w:sz w:val="18"/>
                <w:szCs w:val="18"/>
              </w:rPr>
              <w:t xml:space="preserve">Families approved for </w:t>
            </w:r>
            <w:r w:rsidR="00E83DE4" w:rsidRPr="008B5DD8">
              <w:rPr>
                <w:rFonts w:ascii="Open Sans" w:hAnsi="Open Sans" w:cs="Open Sans"/>
                <w:b/>
                <w:sz w:val="18"/>
                <w:szCs w:val="18"/>
              </w:rPr>
              <w:t>Subsidized Permanent Guardianship</w:t>
            </w:r>
            <w:r w:rsidRPr="008B5DD8">
              <w:rPr>
                <w:rFonts w:ascii="Open Sans" w:hAnsi="Open Sans" w:cs="Open Sans"/>
                <w:b/>
                <w:sz w:val="18"/>
                <w:szCs w:val="18"/>
              </w:rPr>
              <w:t xml:space="preserve"> in Tennessee who live out of state shou</w:t>
            </w:r>
            <w:r w:rsidR="00D51A73" w:rsidRPr="008B5DD8">
              <w:rPr>
                <w:rFonts w:ascii="Open Sans" w:hAnsi="Open Sans" w:cs="Open Sans"/>
                <w:b/>
                <w:sz w:val="18"/>
                <w:szCs w:val="18"/>
              </w:rPr>
              <w:t xml:space="preserve">ld adhere to the </w:t>
            </w:r>
            <w:r w:rsidRPr="008B5DD8">
              <w:rPr>
                <w:rFonts w:ascii="Open Sans" w:hAnsi="Open Sans" w:cs="Open Sans"/>
                <w:b/>
                <w:sz w:val="18"/>
                <w:szCs w:val="18"/>
              </w:rPr>
              <w:t xml:space="preserve">following procedures for receipt of </w:t>
            </w:r>
            <w:r w:rsidR="00E83DE4" w:rsidRPr="008B5DD8">
              <w:rPr>
                <w:rFonts w:ascii="Open Sans" w:hAnsi="Open Sans" w:cs="Open Sans"/>
                <w:b/>
                <w:sz w:val="18"/>
                <w:szCs w:val="18"/>
              </w:rPr>
              <w:t>Subsidized Permanent Guardianship</w:t>
            </w:r>
            <w:r w:rsidRPr="008B5DD8">
              <w:rPr>
                <w:rFonts w:ascii="Open Sans" w:hAnsi="Open Sans" w:cs="Open Sans"/>
                <w:b/>
                <w:sz w:val="18"/>
                <w:szCs w:val="18"/>
              </w:rPr>
              <w:t xml:space="preserve">, medical care, and social services:  </w:t>
            </w:r>
          </w:p>
        </w:tc>
      </w:tr>
      <w:tr w:rsidR="00C84796" w:rsidRPr="008B5DD8" w14:paraId="02A87FEA" w14:textId="77777777" w:rsidTr="00AE7434">
        <w:trPr>
          <w:gridAfter w:val="1"/>
          <w:wAfter w:w="7" w:type="dxa"/>
        </w:trPr>
        <w:tc>
          <w:tcPr>
            <w:tcW w:w="10728" w:type="dxa"/>
            <w:gridSpan w:val="14"/>
            <w:shd w:val="clear" w:color="auto" w:fill="FFFFFF"/>
          </w:tcPr>
          <w:p w14:paraId="796068FC" w14:textId="77777777" w:rsidR="00C84796" w:rsidRPr="008B5DD8" w:rsidRDefault="00E83DE4" w:rsidP="0085577E">
            <w:pPr>
              <w:numPr>
                <w:ilvl w:val="0"/>
                <w:numId w:val="3"/>
              </w:numPr>
              <w:tabs>
                <w:tab w:val="left" w:pos="810"/>
              </w:tabs>
              <w:rPr>
                <w:rFonts w:ascii="Open Sans" w:hAnsi="Open Sans" w:cs="Open Sans"/>
                <w:b/>
                <w:sz w:val="18"/>
                <w:szCs w:val="18"/>
              </w:rPr>
            </w:pPr>
            <w:r w:rsidRPr="008B5DD8">
              <w:rPr>
                <w:rFonts w:ascii="Open Sans" w:hAnsi="Open Sans" w:cs="Open Sans"/>
                <w:sz w:val="18"/>
                <w:szCs w:val="18"/>
              </w:rPr>
              <w:t>Subsidized Permanent Guardianship</w:t>
            </w:r>
            <w:r w:rsidR="00C84796" w:rsidRPr="008B5DD8">
              <w:rPr>
                <w:rFonts w:ascii="Open Sans" w:hAnsi="Open Sans" w:cs="Open Sans"/>
                <w:b/>
                <w:sz w:val="18"/>
                <w:szCs w:val="18"/>
              </w:rPr>
              <w:t xml:space="preserve"> </w:t>
            </w:r>
            <w:r w:rsidR="00C84796" w:rsidRPr="008B5DD8">
              <w:rPr>
                <w:rFonts w:ascii="Open Sans" w:hAnsi="Open Sans" w:cs="Open Sans"/>
                <w:sz w:val="18"/>
                <w:szCs w:val="18"/>
              </w:rPr>
              <w:t>payments will continue to be received from Tennessee.</w:t>
            </w:r>
          </w:p>
        </w:tc>
      </w:tr>
      <w:tr w:rsidR="00C84796" w:rsidRPr="008B5DD8" w14:paraId="50248BC5" w14:textId="77777777" w:rsidTr="00AE7434">
        <w:trPr>
          <w:gridAfter w:val="1"/>
          <w:wAfter w:w="7" w:type="dxa"/>
        </w:trPr>
        <w:tc>
          <w:tcPr>
            <w:tcW w:w="10728" w:type="dxa"/>
            <w:gridSpan w:val="14"/>
            <w:shd w:val="clear" w:color="auto" w:fill="FFFFFF"/>
          </w:tcPr>
          <w:p w14:paraId="153FEAEF" w14:textId="77777777" w:rsidR="00C84796" w:rsidRPr="008B5DD8" w:rsidRDefault="00F971DE" w:rsidP="000C643E">
            <w:pPr>
              <w:numPr>
                <w:ilvl w:val="0"/>
                <w:numId w:val="3"/>
              </w:numPr>
              <w:tabs>
                <w:tab w:val="left" w:pos="810"/>
              </w:tabs>
              <w:rPr>
                <w:rFonts w:ascii="Open Sans" w:hAnsi="Open Sans" w:cs="Open Sans"/>
                <w:sz w:val="18"/>
                <w:szCs w:val="18"/>
              </w:rPr>
            </w:pPr>
            <w:r w:rsidRPr="008B5DD8">
              <w:rPr>
                <w:rFonts w:ascii="Open Sans" w:hAnsi="Open Sans" w:cs="Open Sans"/>
                <w:sz w:val="18"/>
                <w:szCs w:val="18"/>
              </w:rPr>
              <w:t xml:space="preserve">Payments for services shall be made under the provisions of Paragraph </w:t>
            </w:r>
            <w:r w:rsidR="000C643E" w:rsidRPr="008B5DD8">
              <w:rPr>
                <w:rFonts w:ascii="Open Sans" w:hAnsi="Open Sans" w:cs="Open Sans"/>
                <w:sz w:val="18"/>
                <w:szCs w:val="18"/>
              </w:rPr>
              <w:t>C</w:t>
            </w:r>
            <w:r w:rsidRPr="008B5DD8">
              <w:rPr>
                <w:rFonts w:ascii="Open Sans" w:hAnsi="Open Sans" w:cs="Open Sans"/>
                <w:sz w:val="18"/>
                <w:szCs w:val="18"/>
              </w:rPr>
              <w:t>.4.</w:t>
            </w:r>
          </w:p>
        </w:tc>
      </w:tr>
      <w:tr w:rsidR="00F971DE" w:rsidRPr="008B5DD8" w14:paraId="63A282A5" w14:textId="77777777" w:rsidTr="00AE7434">
        <w:trPr>
          <w:gridAfter w:val="1"/>
          <w:wAfter w:w="7" w:type="dxa"/>
        </w:trPr>
        <w:tc>
          <w:tcPr>
            <w:tcW w:w="10728" w:type="dxa"/>
            <w:gridSpan w:val="14"/>
            <w:shd w:val="clear" w:color="auto" w:fill="FFFFFF"/>
          </w:tcPr>
          <w:p w14:paraId="2512F735" w14:textId="77777777" w:rsidR="00F971DE" w:rsidRPr="008B5DD8" w:rsidRDefault="00F971DE" w:rsidP="0085577E">
            <w:pPr>
              <w:numPr>
                <w:ilvl w:val="0"/>
                <w:numId w:val="3"/>
              </w:numPr>
              <w:tabs>
                <w:tab w:val="left" w:pos="810"/>
              </w:tabs>
              <w:rPr>
                <w:rFonts w:ascii="Open Sans" w:hAnsi="Open Sans" w:cs="Open Sans"/>
                <w:sz w:val="18"/>
                <w:szCs w:val="18"/>
              </w:rPr>
            </w:pPr>
            <w:r w:rsidRPr="008B5DD8">
              <w:rPr>
                <w:rFonts w:ascii="Open Sans" w:hAnsi="Open Sans" w:cs="Open Sans"/>
                <w:sz w:val="18"/>
                <w:szCs w:val="18"/>
              </w:rPr>
              <w:t xml:space="preserve">After finalization, if the </w:t>
            </w:r>
            <w:r w:rsidR="00557FA3" w:rsidRPr="008B5DD8">
              <w:rPr>
                <w:rFonts w:ascii="Open Sans" w:hAnsi="Open Sans" w:cs="Open Sans"/>
                <w:sz w:val="18"/>
                <w:szCs w:val="18"/>
              </w:rPr>
              <w:t>Permanent Guardian(s)</w:t>
            </w:r>
            <w:r w:rsidR="008A31E5" w:rsidRPr="008B5DD8">
              <w:rPr>
                <w:rFonts w:ascii="Open Sans" w:hAnsi="Open Sans" w:cs="Open Sans"/>
                <w:sz w:val="18"/>
                <w:szCs w:val="18"/>
              </w:rPr>
              <w:t xml:space="preserve"> </w:t>
            </w:r>
            <w:r w:rsidRPr="008B5DD8">
              <w:rPr>
                <w:rFonts w:ascii="Open Sans" w:hAnsi="Open Sans" w:cs="Open Sans"/>
                <w:sz w:val="18"/>
                <w:szCs w:val="18"/>
              </w:rPr>
              <w:t xml:space="preserve">lives or moves to another state, the </w:t>
            </w:r>
            <w:r w:rsidR="00C8469B" w:rsidRPr="008B5DD8">
              <w:rPr>
                <w:rFonts w:ascii="Open Sans" w:hAnsi="Open Sans" w:cs="Open Sans"/>
                <w:sz w:val="18"/>
                <w:szCs w:val="18"/>
              </w:rPr>
              <w:t>Agency</w:t>
            </w:r>
            <w:r w:rsidRPr="008B5DD8">
              <w:rPr>
                <w:rFonts w:ascii="Open Sans" w:hAnsi="Open Sans" w:cs="Open Sans"/>
                <w:sz w:val="18"/>
                <w:szCs w:val="18"/>
              </w:rPr>
              <w:t xml:space="preserve"> will make a referral to the new state of residence to ensure that medical coverage continues, as provided through the Interstate Compact on Adoption and Medical Assistance (ICAMA).</w:t>
            </w:r>
          </w:p>
        </w:tc>
      </w:tr>
      <w:tr w:rsidR="009D41F0" w:rsidRPr="008B5DD8" w14:paraId="40B086BF" w14:textId="77777777" w:rsidTr="00AE7434">
        <w:trPr>
          <w:gridAfter w:val="1"/>
          <w:wAfter w:w="7" w:type="dxa"/>
        </w:trPr>
        <w:tc>
          <w:tcPr>
            <w:tcW w:w="10728" w:type="dxa"/>
            <w:gridSpan w:val="14"/>
            <w:shd w:val="clear" w:color="auto" w:fill="A6A6A6"/>
          </w:tcPr>
          <w:p w14:paraId="6C7ADE56" w14:textId="77777777" w:rsidR="009D41F0" w:rsidRPr="008B5DD8" w:rsidRDefault="00833BE4" w:rsidP="00C373EF">
            <w:pPr>
              <w:numPr>
                <w:ilvl w:val="0"/>
                <w:numId w:val="9"/>
              </w:numPr>
              <w:tabs>
                <w:tab w:val="left" w:pos="360"/>
              </w:tabs>
              <w:ind w:left="360" w:hanging="360"/>
              <w:rPr>
                <w:rFonts w:ascii="Open Sans" w:hAnsi="Open Sans" w:cs="Open Sans"/>
                <w:b/>
                <w:sz w:val="18"/>
                <w:szCs w:val="18"/>
              </w:rPr>
            </w:pPr>
            <w:r w:rsidRPr="008B5DD8">
              <w:rPr>
                <w:rFonts w:ascii="Open Sans" w:hAnsi="Open Sans" w:cs="Open Sans"/>
                <w:b/>
                <w:sz w:val="18"/>
                <w:szCs w:val="18"/>
              </w:rPr>
              <w:t>NOTIFICATION OF CHANGE</w:t>
            </w:r>
          </w:p>
        </w:tc>
      </w:tr>
      <w:tr w:rsidR="009D41F0" w:rsidRPr="008B5DD8" w14:paraId="3A139D30" w14:textId="77777777" w:rsidTr="00AE7434">
        <w:trPr>
          <w:gridAfter w:val="1"/>
          <w:wAfter w:w="7" w:type="dxa"/>
        </w:trPr>
        <w:tc>
          <w:tcPr>
            <w:tcW w:w="10728" w:type="dxa"/>
            <w:gridSpan w:val="14"/>
            <w:shd w:val="clear" w:color="auto" w:fill="FFFFFF"/>
          </w:tcPr>
          <w:p w14:paraId="4F2E30D1" w14:textId="77777777" w:rsidR="009D41F0" w:rsidRPr="008B5DD8" w:rsidRDefault="009D41F0" w:rsidP="00C373EF">
            <w:pPr>
              <w:numPr>
                <w:ilvl w:val="0"/>
                <w:numId w:val="10"/>
              </w:numPr>
              <w:ind w:left="720"/>
              <w:rPr>
                <w:rFonts w:ascii="Open Sans" w:hAnsi="Open Sans" w:cs="Open Sans"/>
                <w:b/>
                <w:sz w:val="18"/>
                <w:szCs w:val="18"/>
              </w:rPr>
            </w:pPr>
            <w:r w:rsidRPr="008B5DD8">
              <w:rPr>
                <w:rFonts w:ascii="Open Sans" w:hAnsi="Open Sans" w:cs="Open Sans"/>
                <w:sz w:val="18"/>
                <w:szCs w:val="18"/>
              </w:rPr>
              <w:t xml:space="preserve">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r w:rsidR="00AA0FAD" w:rsidRPr="008B5DD8">
              <w:rPr>
                <w:rFonts w:ascii="Open Sans" w:hAnsi="Open Sans" w:cs="Open Sans"/>
                <w:sz w:val="18"/>
                <w:szCs w:val="18"/>
              </w:rPr>
              <w:t xml:space="preserve">shall </w:t>
            </w:r>
            <w:r w:rsidRPr="008B5DD8">
              <w:rPr>
                <w:rFonts w:ascii="Open Sans" w:hAnsi="Open Sans" w:cs="Open Sans"/>
                <w:sz w:val="18"/>
                <w:szCs w:val="18"/>
              </w:rPr>
              <w:t xml:space="preserve">immediately notify the </w:t>
            </w:r>
            <w:r w:rsidR="00AA0FAD" w:rsidRPr="008B5DD8">
              <w:rPr>
                <w:rFonts w:ascii="Open Sans" w:hAnsi="Open Sans" w:cs="Open Sans"/>
                <w:sz w:val="18"/>
                <w:szCs w:val="18"/>
              </w:rPr>
              <w:t>A</w:t>
            </w:r>
            <w:r w:rsidRPr="008B5DD8">
              <w:rPr>
                <w:rFonts w:ascii="Open Sans" w:hAnsi="Open Sans" w:cs="Open Sans"/>
                <w:sz w:val="18"/>
                <w:szCs w:val="18"/>
              </w:rPr>
              <w:t xml:space="preserve">gency, in writing, if they are no longer legally responsible </w:t>
            </w:r>
            <w:r w:rsidR="00A030A5" w:rsidRPr="008B5DD8">
              <w:rPr>
                <w:rFonts w:ascii="Open Sans" w:hAnsi="Open Sans" w:cs="Open Sans"/>
                <w:sz w:val="18"/>
                <w:szCs w:val="18"/>
              </w:rPr>
              <w:t>f</w:t>
            </w:r>
            <w:r w:rsidRPr="008B5DD8">
              <w:rPr>
                <w:rFonts w:ascii="Open Sans" w:hAnsi="Open Sans" w:cs="Open Sans"/>
                <w:sz w:val="18"/>
                <w:szCs w:val="18"/>
              </w:rPr>
              <w:t xml:space="preserve">or the support of the child or are no longer supporting the child. For example,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have</w:t>
            </w:r>
            <w:r w:rsidR="00A030A5" w:rsidRPr="008B5DD8">
              <w:rPr>
                <w:rFonts w:ascii="Open Sans" w:hAnsi="Open Sans" w:cs="Open Sans"/>
                <w:sz w:val="18"/>
                <w:szCs w:val="18"/>
              </w:rPr>
              <w:t xml:space="preserve"> s</w:t>
            </w:r>
            <w:r w:rsidRPr="008B5DD8">
              <w:rPr>
                <w:rFonts w:ascii="Open Sans" w:hAnsi="Open Sans" w:cs="Open Sans"/>
                <w:sz w:val="18"/>
                <w:szCs w:val="18"/>
              </w:rPr>
              <w:t xml:space="preserve">urrendered their </w:t>
            </w:r>
            <w:r w:rsidR="0039025B" w:rsidRPr="008B5DD8">
              <w:rPr>
                <w:rFonts w:ascii="Open Sans" w:hAnsi="Open Sans" w:cs="Open Sans"/>
                <w:sz w:val="18"/>
                <w:szCs w:val="18"/>
              </w:rPr>
              <w:t>guardianship</w:t>
            </w:r>
            <w:r w:rsidRPr="008B5DD8">
              <w:rPr>
                <w:rFonts w:ascii="Open Sans" w:hAnsi="Open Sans" w:cs="Open Sans"/>
                <w:sz w:val="18"/>
                <w:szCs w:val="18"/>
              </w:rPr>
              <w:t>, the child has married or gone into the military or has left the home and the</w:t>
            </w:r>
            <w:r w:rsidR="00A030A5" w:rsidRPr="008B5DD8">
              <w:rPr>
                <w:rFonts w:ascii="Open Sans" w:hAnsi="Open Sans" w:cs="Open Sans"/>
                <w:sz w:val="18"/>
                <w:szCs w:val="18"/>
              </w:rPr>
              <w:t xml:space="preserv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provide no support for the child.</w:t>
            </w:r>
          </w:p>
        </w:tc>
      </w:tr>
      <w:tr w:rsidR="0039025B" w:rsidRPr="008B5DD8" w14:paraId="23AF69B0" w14:textId="77777777" w:rsidTr="00AE7434">
        <w:trPr>
          <w:gridAfter w:val="1"/>
          <w:wAfter w:w="7" w:type="dxa"/>
        </w:trPr>
        <w:tc>
          <w:tcPr>
            <w:tcW w:w="10728" w:type="dxa"/>
            <w:gridSpan w:val="14"/>
            <w:shd w:val="clear" w:color="auto" w:fill="FFFFFF"/>
          </w:tcPr>
          <w:p w14:paraId="1D821D6C" w14:textId="77777777" w:rsidR="0039025B" w:rsidRPr="008B5DD8" w:rsidRDefault="00212C67"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t>The Agency shall be notified if the Permanent Guardian(s) become incapacitated or dies.</w:t>
            </w:r>
          </w:p>
        </w:tc>
      </w:tr>
      <w:tr w:rsidR="009D41F0" w:rsidRPr="008B5DD8" w14:paraId="267251BA" w14:textId="77777777" w:rsidTr="00AE7434">
        <w:trPr>
          <w:gridAfter w:val="1"/>
          <w:wAfter w:w="7" w:type="dxa"/>
        </w:trPr>
        <w:tc>
          <w:tcPr>
            <w:tcW w:w="10728" w:type="dxa"/>
            <w:gridSpan w:val="14"/>
            <w:shd w:val="clear" w:color="auto" w:fill="FFFFFF"/>
          </w:tcPr>
          <w:p w14:paraId="1B765A49" w14:textId="77777777" w:rsidR="009D41F0" w:rsidRPr="008B5DD8" w:rsidRDefault="009D41F0"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lastRenderedPageBreak/>
              <w:t xml:space="preserve">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r w:rsidR="00AA0FAD" w:rsidRPr="008B5DD8">
              <w:rPr>
                <w:rFonts w:ascii="Open Sans" w:hAnsi="Open Sans" w:cs="Open Sans"/>
                <w:sz w:val="18"/>
                <w:szCs w:val="18"/>
              </w:rPr>
              <w:t xml:space="preserve">shall </w:t>
            </w:r>
            <w:r w:rsidRPr="008B5DD8">
              <w:rPr>
                <w:rFonts w:ascii="Open Sans" w:hAnsi="Open Sans" w:cs="Open Sans"/>
                <w:sz w:val="18"/>
                <w:szCs w:val="18"/>
              </w:rPr>
              <w:t xml:space="preserve">immediately notify the </w:t>
            </w:r>
            <w:r w:rsidR="00AA0FAD" w:rsidRPr="008B5DD8">
              <w:rPr>
                <w:rFonts w:ascii="Open Sans" w:hAnsi="Open Sans" w:cs="Open Sans"/>
                <w:sz w:val="18"/>
                <w:szCs w:val="18"/>
              </w:rPr>
              <w:t>A</w:t>
            </w:r>
            <w:r w:rsidRPr="008B5DD8">
              <w:rPr>
                <w:rFonts w:ascii="Open Sans" w:hAnsi="Open Sans" w:cs="Open Sans"/>
                <w:sz w:val="18"/>
                <w:szCs w:val="18"/>
              </w:rPr>
              <w:t>gency</w:t>
            </w:r>
            <w:r w:rsidR="00AA0FAD" w:rsidRPr="008B5DD8">
              <w:rPr>
                <w:rFonts w:ascii="Open Sans" w:hAnsi="Open Sans" w:cs="Open Sans"/>
                <w:sz w:val="18"/>
                <w:szCs w:val="18"/>
              </w:rPr>
              <w:t>’s</w:t>
            </w:r>
            <w:r w:rsidRPr="008B5DD8">
              <w:rPr>
                <w:rFonts w:ascii="Open Sans" w:hAnsi="Open Sans" w:cs="Open Sans"/>
                <w:sz w:val="18"/>
                <w:szCs w:val="18"/>
              </w:rPr>
              <w:t xml:space="preserve"> subsidy staff responsible for managing the </w:t>
            </w:r>
            <w:r w:rsidR="00C24A3E" w:rsidRPr="008B5DD8">
              <w:rPr>
                <w:rFonts w:ascii="Open Sans" w:hAnsi="Open Sans" w:cs="Open Sans"/>
                <w:sz w:val="18"/>
                <w:szCs w:val="18"/>
              </w:rPr>
              <w:t>A</w:t>
            </w:r>
            <w:r w:rsidRPr="008B5DD8">
              <w:rPr>
                <w:rFonts w:ascii="Open Sans" w:hAnsi="Open Sans" w:cs="Open Sans"/>
                <w:sz w:val="18"/>
                <w:szCs w:val="18"/>
              </w:rPr>
              <w:t>greement</w:t>
            </w:r>
            <w:r w:rsidR="00AA0FAD" w:rsidRPr="008B5DD8">
              <w:rPr>
                <w:rFonts w:ascii="Open Sans" w:hAnsi="Open Sans" w:cs="Open Sans"/>
                <w:sz w:val="18"/>
                <w:szCs w:val="18"/>
              </w:rPr>
              <w:t>, in writing,</w:t>
            </w:r>
            <w:r w:rsidRPr="008B5DD8">
              <w:rPr>
                <w:rFonts w:ascii="Open Sans" w:hAnsi="Open Sans" w:cs="Open Sans"/>
                <w:sz w:val="18"/>
                <w:szCs w:val="18"/>
              </w:rPr>
              <w:t xml:space="preserve"> when the child is no longer residing with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in the </w:t>
            </w:r>
            <w:r w:rsidR="00212C67" w:rsidRPr="008B5DD8">
              <w:rPr>
                <w:rFonts w:ascii="Open Sans" w:hAnsi="Open Sans" w:cs="Open Sans"/>
                <w:sz w:val="18"/>
                <w:szCs w:val="18"/>
              </w:rPr>
              <w:t>guardianship</w:t>
            </w:r>
            <w:r w:rsidRPr="008B5DD8">
              <w:rPr>
                <w:rFonts w:ascii="Open Sans" w:hAnsi="Open Sans" w:cs="Open Sans"/>
                <w:sz w:val="18"/>
                <w:szCs w:val="18"/>
              </w:rPr>
              <w:t xml:space="preserve"> home.</w:t>
            </w:r>
          </w:p>
        </w:tc>
      </w:tr>
      <w:tr w:rsidR="009D41F0" w:rsidRPr="008B5DD8" w14:paraId="05AAC153" w14:textId="77777777" w:rsidTr="00AE7434">
        <w:trPr>
          <w:gridAfter w:val="1"/>
          <w:wAfter w:w="7" w:type="dxa"/>
        </w:trPr>
        <w:tc>
          <w:tcPr>
            <w:tcW w:w="10728" w:type="dxa"/>
            <w:gridSpan w:val="14"/>
            <w:shd w:val="clear" w:color="auto" w:fill="FFFFFF"/>
          </w:tcPr>
          <w:p w14:paraId="0AB610AF" w14:textId="77777777" w:rsidR="009D41F0" w:rsidRPr="008B5DD8" w:rsidRDefault="009D41F0"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t xml:space="preserve">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r w:rsidR="00AA0FAD" w:rsidRPr="008B5DD8">
              <w:rPr>
                <w:rFonts w:ascii="Open Sans" w:hAnsi="Open Sans" w:cs="Open Sans"/>
                <w:sz w:val="18"/>
                <w:szCs w:val="18"/>
              </w:rPr>
              <w:t>shall</w:t>
            </w:r>
            <w:r w:rsidRPr="008B5DD8">
              <w:rPr>
                <w:rFonts w:ascii="Open Sans" w:hAnsi="Open Sans" w:cs="Open Sans"/>
                <w:sz w:val="18"/>
                <w:szCs w:val="18"/>
              </w:rPr>
              <w:t xml:space="preserve"> immediately notify the </w:t>
            </w:r>
            <w:r w:rsidR="00AA0FAD" w:rsidRPr="008B5DD8">
              <w:rPr>
                <w:rFonts w:ascii="Open Sans" w:hAnsi="Open Sans" w:cs="Open Sans"/>
                <w:sz w:val="18"/>
                <w:szCs w:val="18"/>
              </w:rPr>
              <w:t>A</w:t>
            </w:r>
            <w:r w:rsidRPr="008B5DD8">
              <w:rPr>
                <w:rFonts w:ascii="Open Sans" w:hAnsi="Open Sans" w:cs="Open Sans"/>
                <w:sz w:val="18"/>
                <w:szCs w:val="18"/>
              </w:rPr>
              <w:t>gency</w:t>
            </w:r>
            <w:r w:rsidR="00AA0FAD" w:rsidRPr="008B5DD8">
              <w:rPr>
                <w:rFonts w:ascii="Open Sans" w:hAnsi="Open Sans" w:cs="Open Sans"/>
                <w:sz w:val="18"/>
                <w:szCs w:val="18"/>
              </w:rPr>
              <w:t xml:space="preserve">’s </w:t>
            </w:r>
            <w:r w:rsidRPr="008B5DD8">
              <w:rPr>
                <w:rFonts w:ascii="Open Sans" w:hAnsi="Open Sans" w:cs="Open Sans"/>
                <w:sz w:val="18"/>
                <w:szCs w:val="18"/>
              </w:rPr>
              <w:t xml:space="preserve">subsidy staff responsible for managing the </w:t>
            </w:r>
            <w:r w:rsidR="00C24A3E" w:rsidRPr="008B5DD8">
              <w:rPr>
                <w:rFonts w:ascii="Open Sans" w:hAnsi="Open Sans" w:cs="Open Sans"/>
                <w:sz w:val="18"/>
                <w:szCs w:val="18"/>
              </w:rPr>
              <w:t>A</w:t>
            </w:r>
            <w:r w:rsidRPr="008B5DD8">
              <w:rPr>
                <w:rFonts w:ascii="Open Sans" w:hAnsi="Open Sans" w:cs="Open Sans"/>
                <w:sz w:val="18"/>
                <w:szCs w:val="18"/>
              </w:rPr>
              <w:t>greement</w:t>
            </w:r>
            <w:r w:rsidR="00AA0FAD" w:rsidRPr="008B5DD8">
              <w:rPr>
                <w:rFonts w:ascii="Open Sans" w:hAnsi="Open Sans" w:cs="Open Sans"/>
                <w:sz w:val="18"/>
                <w:szCs w:val="18"/>
              </w:rPr>
              <w:t>, in writing,</w:t>
            </w:r>
            <w:r w:rsidRPr="008B5DD8">
              <w:rPr>
                <w:rFonts w:ascii="Open Sans" w:hAnsi="Open Sans" w:cs="Open Sans"/>
                <w:sz w:val="18"/>
                <w:szCs w:val="18"/>
              </w:rPr>
              <w:t xml:space="preserve"> if the child enters or exits foster care.  </w:t>
            </w:r>
          </w:p>
        </w:tc>
      </w:tr>
      <w:tr w:rsidR="009D41F0" w:rsidRPr="008B5DD8" w14:paraId="31D628DA" w14:textId="77777777" w:rsidTr="00AE7434">
        <w:trPr>
          <w:gridAfter w:val="1"/>
          <w:wAfter w:w="7" w:type="dxa"/>
        </w:trPr>
        <w:tc>
          <w:tcPr>
            <w:tcW w:w="10728" w:type="dxa"/>
            <w:gridSpan w:val="14"/>
            <w:shd w:val="clear" w:color="auto" w:fill="FFFFFF"/>
          </w:tcPr>
          <w:p w14:paraId="02C74607" w14:textId="77777777" w:rsidR="009D41F0" w:rsidRPr="008B5DD8" w:rsidRDefault="009D41F0"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t xml:space="preserve">The </w:t>
            </w:r>
            <w:r w:rsidR="00212C67" w:rsidRPr="008B5DD8">
              <w:rPr>
                <w:rFonts w:ascii="Open Sans" w:hAnsi="Open Sans" w:cs="Open Sans"/>
                <w:sz w:val="18"/>
                <w:szCs w:val="18"/>
              </w:rPr>
              <w:t>g</w:t>
            </w:r>
            <w:r w:rsidR="00E83DE4" w:rsidRPr="008B5DD8">
              <w:rPr>
                <w:rFonts w:ascii="Open Sans" w:hAnsi="Open Sans" w:cs="Open Sans"/>
                <w:sz w:val="18"/>
                <w:szCs w:val="18"/>
              </w:rPr>
              <w:t>uardian</w:t>
            </w:r>
            <w:r w:rsidRPr="008B5DD8">
              <w:rPr>
                <w:rFonts w:ascii="Open Sans" w:hAnsi="Open Sans" w:cs="Open Sans"/>
                <w:sz w:val="18"/>
                <w:szCs w:val="18"/>
              </w:rPr>
              <w:t xml:space="preserve"> (s) </w:t>
            </w:r>
            <w:r w:rsidR="00AA0FAD" w:rsidRPr="008B5DD8">
              <w:rPr>
                <w:rFonts w:ascii="Open Sans" w:hAnsi="Open Sans" w:cs="Open Sans"/>
                <w:sz w:val="18"/>
                <w:szCs w:val="18"/>
              </w:rPr>
              <w:t>shall</w:t>
            </w:r>
            <w:r w:rsidRPr="008B5DD8">
              <w:rPr>
                <w:rFonts w:ascii="Open Sans" w:hAnsi="Open Sans" w:cs="Open Sans"/>
                <w:sz w:val="18"/>
                <w:szCs w:val="18"/>
              </w:rPr>
              <w:t xml:space="preserve"> immediately notify the </w:t>
            </w:r>
            <w:r w:rsidR="00AA0FAD" w:rsidRPr="008B5DD8">
              <w:rPr>
                <w:rFonts w:ascii="Open Sans" w:hAnsi="Open Sans" w:cs="Open Sans"/>
                <w:sz w:val="18"/>
                <w:szCs w:val="18"/>
              </w:rPr>
              <w:t>A</w:t>
            </w:r>
            <w:r w:rsidRPr="008B5DD8">
              <w:rPr>
                <w:rFonts w:ascii="Open Sans" w:hAnsi="Open Sans" w:cs="Open Sans"/>
                <w:sz w:val="18"/>
                <w:szCs w:val="18"/>
              </w:rPr>
              <w:t>gency</w:t>
            </w:r>
            <w:r w:rsidR="00AA0FAD" w:rsidRPr="008B5DD8">
              <w:rPr>
                <w:rFonts w:ascii="Open Sans" w:hAnsi="Open Sans" w:cs="Open Sans"/>
                <w:sz w:val="18"/>
                <w:szCs w:val="18"/>
              </w:rPr>
              <w:t>’s</w:t>
            </w:r>
            <w:r w:rsidRPr="008B5DD8">
              <w:rPr>
                <w:rFonts w:ascii="Open Sans" w:hAnsi="Open Sans" w:cs="Open Sans"/>
                <w:sz w:val="18"/>
                <w:szCs w:val="18"/>
              </w:rPr>
              <w:t xml:space="preserve"> subsidy staff responsible for managing the </w:t>
            </w:r>
            <w:r w:rsidR="00C24A3E" w:rsidRPr="008B5DD8">
              <w:rPr>
                <w:rFonts w:ascii="Open Sans" w:hAnsi="Open Sans" w:cs="Open Sans"/>
                <w:sz w:val="18"/>
                <w:szCs w:val="18"/>
              </w:rPr>
              <w:t>A</w:t>
            </w:r>
            <w:r w:rsidRPr="008B5DD8">
              <w:rPr>
                <w:rFonts w:ascii="Open Sans" w:hAnsi="Open Sans" w:cs="Open Sans"/>
                <w:sz w:val="18"/>
                <w:szCs w:val="18"/>
              </w:rPr>
              <w:t>greement</w:t>
            </w:r>
            <w:r w:rsidR="008B7272" w:rsidRPr="008B5DD8">
              <w:rPr>
                <w:rFonts w:ascii="Open Sans" w:hAnsi="Open Sans" w:cs="Open Sans"/>
                <w:sz w:val="18"/>
                <w:szCs w:val="18"/>
              </w:rPr>
              <w:t>, in writing,</w:t>
            </w:r>
            <w:r w:rsidRPr="008B5DD8">
              <w:rPr>
                <w:rFonts w:ascii="Open Sans" w:hAnsi="Open Sans" w:cs="Open Sans"/>
                <w:sz w:val="18"/>
                <w:szCs w:val="18"/>
              </w:rPr>
              <w:t xml:space="preserve"> when </w:t>
            </w:r>
            <w:r w:rsidR="00495849" w:rsidRPr="008B5DD8">
              <w:rPr>
                <w:rFonts w:ascii="Open Sans" w:hAnsi="Open Sans" w:cs="Open Sans"/>
                <w:sz w:val="18"/>
                <w:szCs w:val="18"/>
              </w:rPr>
              <w:t>the child</w:t>
            </w:r>
            <w:r w:rsidRPr="008B5DD8">
              <w:rPr>
                <w:rFonts w:ascii="Open Sans" w:hAnsi="Open Sans" w:cs="Open Sans"/>
                <w:sz w:val="18"/>
                <w:szCs w:val="18"/>
              </w:rPr>
              <w:t xml:space="preserve"> is approved for Extension </w:t>
            </w:r>
            <w:r w:rsidR="008B7272" w:rsidRPr="008B5DD8">
              <w:rPr>
                <w:rFonts w:ascii="Open Sans" w:hAnsi="Open Sans" w:cs="Open Sans"/>
                <w:sz w:val="18"/>
                <w:szCs w:val="18"/>
              </w:rPr>
              <w:t>of</w:t>
            </w:r>
            <w:r w:rsidRPr="008B5DD8">
              <w:rPr>
                <w:rFonts w:ascii="Open Sans" w:hAnsi="Open Sans" w:cs="Open Sans"/>
                <w:sz w:val="18"/>
                <w:szCs w:val="18"/>
              </w:rPr>
              <w:t xml:space="preserve"> Foster Care (EFC) program.   </w:t>
            </w:r>
          </w:p>
        </w:tc>
      </w:tr>
      <w:tr w:rsidR="009D41F0" w:rsidRPr="008B5DD8" w14:paraId="4CB8EC59" w14:textId="77777777" w:rsidTr="00AE7434">
        <w:trPr>
          <w:gridAfter w:val="1"/>
          <w:wAfter w:w="7" w:type="dxa"/>
        </w:trPr>
        <w:tc>
          <w:tcPr>
            <w:tcW w:w="10728" w:type="dxa"/>
            <w:gridSpan w:val="14"/>
            <w:shd w:val="clear" w:color="auto" w:fill="FFFFFF"/>
          </w:tcPr>
          <w:p w14:paraId="7FE9F069" w14:textId="77777777" w:rsidR="009D41F0" w:rsidRPr="008B5DD8" w:rsidRDefault="007C7DE2"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t xml:space="preserve">The </w:t>
            </w:r>
            <w:r w:rsidR="00AA0FAD" w:rsidRPr="008B5DD8">
              <w:rPr>
                <w:rFonts w:ascii="Open Sans" w:hAnsi="Open Sans" w:cs="Open Sans"/>
                <w:sz w:val="18"/>
                <w:szCs w:val="18"/>
              </w:rPr>
              <w:t>A</w:t>
            </w:r>
            <w:r w:rsidRPr="008B5DD8">
              <w:rPr>
                <w:rFonts w:ascii="Open Sans" w:hAnsi="Open Sans" w:cs="Open Sans"/>
                <w:sz w:val="18"/>
                <w:szCs w:val="18"/>
              </w:rPr>
              <w:t xml:space="preserve">gency </w:t>
            </w:r>
            <w:r w:rsidR="00AA0FAD" w:rsidRPr="008B5DD8">
              <w:rPr>
                <w:rFonts w:ascii="Open Sans" w:hAnsi="Open Sans" w:cs="Open Sans"/>
                <w:sz w:val="18"/>
                <w:szCs w:val="18"/>
              </w:rPr>
              <w:t xml:space="preserve">shall </w:t>
            </w:r>
            <w:r w:rsidRPr="008B5DD8">
              <w:rPr>
                <w:rFonts w:ascii="Open Sans" w:hAnsi="Open Sans" w:cs="Open Sans"/>
                <w:sz w:val="18"/>
                <w:szCs w:val="18"/>
              </w:rPr>
              <w:t xml:space="preserve">notify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in writing of changes </w:t>
            </w:r>
            <w:r w:rsidR="0051576B" w:rsidRPr="008B5DD8">
              <w:rPr>
                <w:rFonts w:ascii="Open Sans" w:hAnsi="Open Sans" w:cs="Open Sans"/>
                <w:sz w:val="18"/>
                <w:szCs w:val="18"/>
              </w:rPr>
              <w:t>that affect their</w:t>
            </w:r>
            <w:r w:rsidRPr="008B5DD8">
              <w:rPr>
                <w:rFonts w:ascii="Open Sans" w:hAnsi="Open Sans" w:cs="Open Sans"/>
                <w:sz w:val="18"/>
                <w:szCs w:val="18"/>
              </w:rPr>
              <w:t xml:space="preserve"> </w:t>
            </w:r>
            <w:r w:rsidR="00212C67" w:rsidRPr="008B5DD8">
              <w:rPr>
                <w:rFonts w:ascii="Open Sans" w:hAnsi="Open Sans" w:cs="Open Sans"/>
                <w:sz w:val="18"/>
                <w:szCs w:val="18"/>
              </w:rPr>
              <w:t>Subsidized Permanent Guardianship</w:t>
            </w:r>
            <w:r w:rsidRPr="008B5DD8">
              <w:rPr>
                <w:rFonts w:ascii="Open Sans" w:hAnsi="Open Sans" w:cs="Open Sans"/>
                <w:sz w:val="18"/>
                <w:szCs w:val="18"/>
              </w:rPr>
              <w:t xml:space="preserve"> payments</w:t>
            </w:r>
            <w:r w:rsidR="0051576B" w:rsidRPr="008B5DD8">
              <w:rPr>
                <w:rFonts w:ascii="Open Sans" w:hAnsi="Open Sans" w:cs="Open Sans"/>
                <w:sz w:val="18"/>
                <w:szCs w:val="18"/>
              </w:rPr>
              <w:t>.</w:t>
            </w:r>
          </w:p>
        </w:tc>
      </w:tr>
      <w:tr w:rsidR="009D41F0" w:rsidRPr="008B5DD8" w14:paraId="2CEDB3A0" w14:textId="77777777" w:rsidTr="00AE7434">
        <w:trPr>
          <w:gridAfter w:val="1"/>
          <w:wAfter w:w="7" w:type="dxa"/>
        </w:trPr>
        <w:tc>
          <w:tcPr>
            <w:tcW w:w="10728" w:type="dxa"/>
            <w:gridSpan w:val="14"/>
            <w:shd w:val="clear" w:color="auto" w:fill="FFFFFF"/>
          </w:tcPr>
          <w:p w14:paraId="6D4FE414" w14:textId="77777777" w:rsidR="009D41F0" w:rsidRPr="008B5DD8" w:rsidRDefault="00E666F4" w:rsidP="00C373EF">
            <w:pPr>
              <w:numPr>
                <w:ilvl w:val="0"/>
                <w:numId w:val="10"/>
              </w:numPr>
              <w:tabs>
                <w:tab w:val="left" w:pos="720"/>
              </w:tabs>
              <w:ind w:left="720"/>
              <w:rPr>
                <w:rFonts w:ascii="Open Sans" w:hAnsi="Open Sans" w:cs="Open Sans"/>
                <w:sz w:val="18"/>
                <w:szCs w:val="18"/>
              </w:rPr>
            </w:pPr>
            <w:r w:rsidRPr="008B5DD8">
              <w:rPr>
                <w:rFonts w:ascii="Open Sans" w:hAnsi="Open Sans" w:cs="Open Sans"/>
                <w:sz w:val="18"/>
                <w:szCs w:val="18"/>
              </w:rPr>
              <w:t xml:space="preserve">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r w:rsidR="00AA0FAD" w:rsidRPr="008B5DD8">
              <w:rPr>
                <w:rFonts w:ascii="Open Sans" w:hAnsi="Open Sans" w:cs="Open Sans"/>
                <w:sz w:val="18"/>
                <w:szCs w:val="18"/>
              </w:rPr>
              <w:t>shall</w:t>
            </w:r>
            <w:r w:rsidRPr="008B5DD8">
              <w:rPr>
                <w:rFonts w:ascii="Open Sans" w:hAnsi="Open Sans" w:cs="Open Sans"/>
                <w:sz w:val="18"/>
                <w:szCs w:val="18"/>
              </w:rPr>
              <w:t xml:space="preserve"> notify the </w:t>
            </w:r>
            <w:r w:rsidR="00AA0FAD" w:rsidRPr="008B5DD8">
              <w:rPr>
                <w:rFonts w:ascii="Open Sans" w:hAnsi="Open Sans" w:cs="Open Sans"/>
                <w:sz w:val="18"/>
                <w:szCs w:val="18"/>
              </w:rPr>
              <w:t>A</w:t>
            </w:r>
            <w:r w:rsidRPr="008B5DD8">
              <w:rPr>
                <w:rFonts w:ascii="Open Sans" w:hAnsi="Open Sans" w:cs="Open Sans"/>
                <w:sz w:val="18"/>
                <w:szCs w:val="18"/>
              </w:rPr>
              <w:t>gency</w:t>
            </w:r>
            <w:r w:rsidR="00AA0FAD" w:rsidRPr="008B5DD8">
              <w:rPr>
                <w:rFonts w:ascii="Open Sans" w:hAnsi="Open Sans" w:cs="Open Sans"/>
                <w:sz w:val="18"/>
                <w:szCs w:val="18"/>
              </w:rPr>
              <w:t>’s</w:t>
            </w:r>
            <w:r w:rsidRPr="008B5DD8">
              <w:rPr>
                <w:rFonts w:ascii="Open Sans" w:hAnsi="Open Sans" w:cs="Open Sans"/>
                <w:sz w:val="18"/>
                <w:szCs w:val="18"/>
              </w:rPr>
              <w:t xml:space="preserve"> subsidy staff responsible for managing the </w:t>
            </w:r>
            <w:r w:rsidR="00C24A3E" w:rsidRPr="008B5DD8">
              <w:rPr>
                <w:rFonts w:ascii="Open Sans" w:hAnsi="Open Sans" w:cs="Open Sans"/>
                <w:sz w:val="18"/>
                <w:szCs w:val="18"/>
              </w:rPr>
              <w:t>A</w:t>
            </w:r>
            <w:r w:rsidRPr="008B5DD8">
              <w:rPr>
                <w:rFonts w:ascii="Open Sans" w:hAnsi="Open Sans" w:cs="Open Sans"/>
                <w:sz w:val="18"/>
                <w:szCs w:val="18"/>
              </w:rPr>
              <w:t>greement</w:t>
            </w:r>
            <w:r w:rsidR="00AA0FAD" w:rsidRPr="008B5DD8">
              <w:rPr>
                <w:rFonts w:ascii="Open Sans" w:hAnsi="Open Sans" w:cs="Open Sans"/>
                <w:sz w:val="18"/>
                <w:szCs w:val="18"/>
              </w:rPr>
              <w:t xml:space="preserve">, in writing, </w:t>
            </w:r>
            <w:r w:rsidRPr="008B5DD8">
              <w:rPr>
                <w:rFonts w:ascii="Open Sans" w:hAnsi="Open Sans" w:cs="Open Sans"/>
                <w:sz w:val="18"/>
                <w:szCs w:val="18"/>
              </w:rPr>
              <w:t>of changes of address.</w:t>
            </w:r>
          </w:p>
        </w:tc>
      </w:tr>
      <w:tr w:rsidR="00212C67" w:rsidRPr="008B5DD8" w14:paraId="3D57224D" w14:textId="77777777" w:rsidTr="00AE7434">
        <w:trPr>
          <w:gridAfter w:val="1"/>
          <w:wAfter w:w="7" w:type="dxa"/>
          <w:trHeight w:val="800"/>
        </w:trPr>
        <w:tc>
          <w:tcPr>
            <w:tcW w:w="10728" w:type="dxa"/>
            <w:gridSpan w:val="14"/>
            <w:shd w:val="clear" w:color="auto" w:fill="FFFFFF"/>
          </w:tcPr>
          <w:p w14:paraId="3610CB61" w14:textId="77777777" w:rsidR="00212C67" w:rsidRPr="008B5DD8" w:rsidRDefault="00212C67" w:rsidP="00C373EF">
            <w:pPr>
              <w:numPr>
                <w:ilvl w:val="0"/>
                <w:numId w:val="10"/>
              </w:numPr>
              <w:tabs>
                <w:tab w:val="left" w:pos="720"/>
                <w:tab w:val="left" w:pos="2160"/>
                <w:tab w:val="left" w:pos="2880"/>
                <w:tab w:val="left" w:pos="3240"/>
                <w:tab w:val="left" w:pos="3600"/>
              </w:tabs>
              <w:ind w:left="720"/>
              <w:rPr>
                <w:rFonts w:ascii="Open Sans" w:hAnsi="Open Sans" w:cs="Open Sans"/>
                <w:sz w:val="18"/>
                <w:szCs w:val="18"/>
              </w:rPr>
            </w:pPr>
            <w:r w:rsidRPr="008B5DD8">
              <w:rPr>
                <w:rFonts w:ascii="Open Sans" w:hAnsi="Open Sans" w:cs="Open Sans"/>
                <w:sz w:val="18"/>
                <w:szCs w:val="18"/>
              </w:rPr>
              <w:t xml:space="preserve">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shall notify the Agency’s subsidy staff responsible for managing the Agreement</w:t>
            </w:r>
            <w:r w:rsidR="00C90ABE" w:rsidRPr="008B5DD8">
              <w:rPr>
                <w:rFonts w:ascii="Open Sans" w:hAnsi="Open Sans" w:cs="Open Sans"/>
                <w:sz w:val="18"/>
                <w:szCs w:val="18"/>
              </w:rPr>
              <w:t xml:space="preserve"> in writing,</w:t>
            </w:r>
            <w:r w:rsidRPr="008B5DD8">
              <w:rPr>
                <w:rFonts w:ascii="Open Sans" w:hAnsi="Open Sans" w:cs="Open Sans"/>
                <w:sz w:val="18"/>
                <w:szCs w:val="18"/>
              </w:rPr>
              <w:t xml:space="preserve"> if there is a change in the child’s treatment needs that would warrant an increase or decrease to the Subsidized Permanent Guardianship payment.</w:t>
            </w:r>
          </w:p>
        </w:tc>
      </w:tr>
      <w:tr w:rsidR="00B035EE" w:rsidRPr="008B5DD8" w14:paraId="6F26503F" w14:textId="77777777" w:rsidTr="00AE7434">
        <w:trPr>
          <w:gridAfter w:val="1"/>
          <w:wAfter w:w="7" w:type="dxa"/>
          <w:trHeight w:val="1070"/>
        </w:trPr>
        <w:tc>
          <w:tcPr>
            <w:tcW w:w="10728" w:type="dxa"/>
            <w:gridSpan w:val="14"/>
            <w:shd w:val="clear" w:color="auto" w:fill="FFFFFF"/>
          </w:tcPr>
          <w:p w14:paraId="52CBCA8C" w14:textId="77777777" w:rsidR="00B035EE" w:rsidRPr="008B5DD8" w:rsidRDefault="00B035EE" w:rsidP="00C373EF">
            <w:pPr>
              <w:numPr>
                <w:ilvl w:val="0"/>
                <w:numId w:val="10"/>
              </w:numPr>
              <w:tabs>
                <w:tab w:val="left" w:pos="720"/>
                <w:tab w:val="left" w:pos="2160"/>
                <w:tab w:val="left" w:pos="2880"/>
                <w:tab w:val="left" w:pos="3240"/>
                <w:tab w:val="left" w:pos="3600"/>
              </w:tabs>
              <w:ind w:left="720"/>
              <w:rPr>
                <w:rFonts w:ascii="Open Sans" w:hAnsi="Open Sans" w:cs="Open Sans"/>
                <w:sz w:val="18"/>
                <w:szCs w:val="18"/>
              </w:rPr>
            </w:pPr>
            <w:r w:rsidRPr="008B5DD8">
              <w:rPr>
                <w:rFonts w:ascii="Open Sans" w:hAnsi="Open Sans" w:cs="Open Sans"/>
                <w:sz w:val="18"/>
                <w:szCs w:val="18"/>
              </w:rPr>
              <w:t xml:space="preserve">The </w:t>
            </w:r>
            <w:r w:rsidR="00212C67" w:rsidRPr="008B5DD8">
              <w:rPr>
                <w:rFonts w:ascii="Open Sans" w:hAnsi="Open Sans" w:cs="Open Sans"/>
                <w:sz w:val="18"/>
                <w:szCs w:val="18"/>
              </w:rPr>
              <w:t>g</w:t>
            </w:r>
            <w:r w:rsidR="00E83DE4" w:rsidRPr="008B5DD8">
              <w:rPr>
                <w:rFonts w:ascii="Open Sans" w:hAnsi="Open Sans" w:cs="Open Sans"/>
                <w:sz w:val="18"/>
                <w:szCs w:val="18"/>
              </w:rPr>
              <w:t>uardian</w:t>
            </w:r>
            <w:r w:rsidRPr="008B5DD8">
              <w:rPr>
                <w:rFonts w:ascii="Open Sans" w:hAnsi="Open Sans" w:cs="Open Sans"/>
                <w:sz w:val="18"/>
                <w:szCs w:val="18"/>
              </w:rPr>
              <w:t>(s) shall notify the Agency</w:t>
            </w:r>
            <w:r w:rsidR="00212C67" w:rsidRPr="008B5DD8">
              <w:rPr>
                <w:rFonts w:ascii="Open Sans" w:hAnsi="Open Sans" w:cs="Open Sans"/>
                <w:sz w:val="18"/>
                <w:szCs w:val="18"/>
              </w:rPr>
              <w:t>’s subsidy staff responsible for managing the Agreement</w:t>
            </w:r>
            <w:r w:rsidR="008B7272" w:rsidRPr="008B5DD8">
              <w:rPr>
                <w:rFonts w:ascii="Open Sans" w:hAnsi="Open Sans" w:cs="Open Sans"/>
                <w:sz w:val="18"/>
                <w:szCs w:val="18"/>
              </w:rPr>
              <w:t>, in writing,</w:t>
            </w:r>
            <w:r w:rsidRPr="008B5DD8">
              <w:rPr>
                <w:rFonts w:ascii="Open Sans" w:hAnsi="Open Sans" w:cs="Open Sans"/>
                <w:sz w:val="18"/>
                <w:szCs w:val="18"/>
              </w:rPr>
              <w:t xml:space="preserve"> immediately upon being made payee for SSA or VA benefits on behalf of the child as well as any changes in the amount of those benefits.  Any payments and/or retro-active payment from SSA or VA benefits must be adjusted against the </w:t>
            </w:r>
            <w:r w:rsidR="00212C67" w:rsidRPr="008B5DD8">
              <w:rPr>
                <w:rFonts w:ascii="Open Sans" w:hAnsi="Open Sans" w:cs="Open Sans"/>
                <w:sz w:val="18"/>
                <w:szCs w:val="18"/>
              </w:rPr>
              <w:t xml:space="preserve">Subsidized Permanent Guardianship </w:t>
            </w:r>
            <w:r w:rsidRPr="008B5DD8">
              <w:rPr>
                <w:rFonts w:ascii="Open Sans" w:hAnsi="Open Sans" w:cs="Open Sans"/>
                <w:sz w:val="18"/>
                <w:szCs w:val="18"/>
              </w:rPr>
              <w:t xml:space="preserve">payment for State Funded Agreements only.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shall be responsible for making repayment of any </w:t>
            </w:r>
            <w:r w:rsidR="00E12AEF" w:rsidRPr="008B5DD8">
              <w:rPr>
                <w:rFonts w:ascii="Open Sans" w:hAnsi="Open Sans" w:cs="Open Sans"/>
                <w:sz w:val="18"/>
                <w:szCs w:val="18"/>
              </w:rPr>
              <w:t xml:space="preserve">Subsidized Permanent Guardianship </w:t>
            </w:r>
            <w:r w:rsidRPr="008B5DD8">
              <w:rPr>
                <w:rFonts w:ascii="Open Sans" w:hAnsi="Open Sans" w:cs="Open Sans"/>
                <w:sz w:val="18"/>
                <w:szCs w:val="18"/>
              </w:rPr>
              <w:t>paid in error.</w:t>
            </w:r>
          </w:p>
        </w:tc>
      </w:tr>
      <w:tr w:rsidR="00E666F4" w:rsidRPr="008B5DD8" w14:paraId="038FB336" w14:textId="77777777" w:rsidTr="00AE7434">
        <w:trPr>
          <w:gridAfter w:val="1"/>
          <w:wAfter w:w="7" w:type="dxa"/>
          <w:trHeight w:val="1070"/>
        </w:trPr>
        <w:tc>
          <w:tcPr>
            <w:tcW w:w="10728" w:type="dxa"/>
            <w:gridSpan w:val="14"/>
            <w:shd w:val="clear" w:color="auto" w:fill="FFFFFF"/>
          </w:tcPr>
          <w:p w14:paraId="2BE1769A" w14:textId="77777777" w:rsidR="00E666F4" w:rsidRPr="008B5DD8" w:rsidRDefault="00AF45C1" w:rsidP="00C373EF">
            <w:pPr>
              <w:numPr>
                <w:ilvl w:val="0"/>
                <w:numId w:val="10"/>
              </w:numPr>
              <w:tabs>
                <w:tab w:val="left" w:pos="720"/>
                <w:tab w:val="left" w:pos="2160"/>
                <w:tab w:val="left" w:pos="2880"/>
                <w:tab w:val="left" w:pos="3240"/>
                <w:tab w:val="left" w:pos="3600"/>
              </w:tabs>
              <w:ind w:left="720"/>
              <w:rPr>
                <w:rFonts w:ascii="Open Sans" w:hAnsi="Open Sans" w:cs="Open Sans"/>
                <w:b/>
                <w:sz w:val="18"/>
                <w:szCs w:val="18"/>
              </w:rPr>
            </w:pPr>
            <w:r w:rsidRPr="008B5DD8">
              <w:rPr>
                <w:rFonts w:ascii="Open Sans" w:hAnsi="Open Sans" w:cs="Open Sans"/>
                <w:sz w:val="18"/>
                <w:szCs w:val="18"/>
              </w:rPr>
              <w:t>Children receiving a regular or special circumstances rate may be eligible for an age increase in the daily rate once the child reaches age twelve (12).  The Permanent Guardian(s) are expected to notify the Agency’s subsidy staff responsible for managing the Agreement and request the increase</w:t>
            </w:r>
            <w:r w:rsidR="008B7272" w:rsidRPr="008B5DD8">
              <w:rPr>
                <w:rFonts w:ascii="Open Sans" w:hAnsi="Open Sans" w:cs="Open Sans"/>
                <w:sz w:val="18"/>
                <w:szCs w:val="18"/>
              </w:rPr>
              <w:t>, in writing,</w:t>
            </w:r>
            <w:r w:rsidRPr="008B5DD8">
              <w:rPr>
                <w:rFonts w:ascii="Open Sans" w:hAnsi="Open Sans" w:cs="Open Sans"/>
                <w:sz w:val="18"/>
                <w:szCs w:val="18"/>
              </w:rPr>
              <w:t xml:space="preserve"> prior to the child’s twelfth (12</w:t>
            </w:r>
            <w:r w:rsidRPr="008B5DD8">
              <w:rPr>
                <w:rFonts w:ascii="Open Sans" w:hAnsi="Open Sans" w:cs="Open Sans"/>
                <w:sz w:val="18"/>
                <w:szCs w:val="18"/>
                <w:vertAlign w:val="superscript"/>
              </w:rPr>
              <w:t>th</w:t>
            </w:r>
            <w:r w:rsidRPr="008B5DD8">
              <w:rPr>
                <w:rFonts w:ascii="Open Sans" w:hAnsi="Open Sans" w:cs="Open Sans"/>
                <w:sz w:val="18"/>
                <w:szCs w:val="18"/>
              </w:rPr>
              <w:t xml:space="preserve">) birthday.  The Permanent Guardian(s) must report, request, and return a signed agreement reflecting the increase prior to the effective date </w:t>
            </w:r>
            <w:proofErr w:type="gramStart"/>
            <w:r w:rsidRPr="008B5DD8">
              <w:rPr>
                <w:rFonts w:ascii="Open Sans" w:hAnsi="Open Sans" w:cs="Open Sans"/>
                <w:sz w:val="18"/>
                <w:szCs w:val="18"/>
              </w:rPr>
              <w:t>in order for</w:t>
            </w:r>
            <w:proofErr w:type="gramEnd"/>
            <w:r w:rsidRPr="008B5DD8">
              <w:rPr>
                <w:rFonts w:ascii="Open Sans" w:hAnsi="Open Sans" w:cs="Open Sans"/>
                <w:sz w:val="18"/>
                <w:szCs w:val="18"/>
              </w:rPr>
              <w:t xml:space="preserve"> the revision to be made effective.  Failure to return the signed agreement will prevent the revision from being made effective.  Retroactive payments shall not be made in cases where the Permanent Guardian(s) requests an increase after the child’s twelfth (12</w:t>
            </w:r>
            <w:r w:rsidRPr="008B5DD8">
              <w:rPr>
                <w:rFonts w:ascii="Open Sans" w:hAnsi="Open Sans" w:cs="Open Sans"/>
                <w:sz w:val="18"/>
                <w:szCs w:val="18"/>
                <w:vertAlign w:val="superscript"/>
              </w:rPr>
              <w:t>th</w:t>
            </w:r>
            <w:r w:rsidRPr="008B5DD8">
              <w:rPr>
                <w:rFonts w:ascii="Open Sans" w:hAnsi="Open Sans" w:cs="Open Sans"/>
                <w:sz w:val="18"/>
                <w:szCs w:val="18"/>
              </w:rPr>
              <w:t xml:space="preserve">) birthday or fails to return the signed agreement prior to the effective date.  In these situations, the effective date for the increase will be the first day of the following month in which the child is eligible and the Permanent Guardian(s) requested the increase, provided the signed agreement is returned.  </w:t>
            </w:r>
          </w:p>
        </w:tc>
      </w:tr>
      <w:tr w:rsidR="00E666F4" w:rsidRPr="008B5DD8" w14:paraId="78EE468D" w14:textId="77777777" w:rsidTr="00AE7434">
        <w:trPr>
          <w:gridAfter w:val="1"/>
          <w:wAfter w:w="7" w:type="dxa"/>
        </w:trPr>
        <w:tc>
          <w:tcPr>
            <w:tcW w:w="10728" w:type="dxa"/>
            <w:gridSpan w:val="14"/>
            <w:shd w:val="clear" w:color="auto" w:fill="FFFFFF"/>
          </w:tcPr>
          <w:p w14:paraId="3ADADA1C" w14:textId="77777777" w:rsidR="00E666F4" w:rsidRPr="008B5DD8" w:rsidRDefault="00557FA3" w:rsidP="00C373EF">
            <w:pPr>
              <w:numPr>
                <w:ilvl w:val="0"/>
                <w:numId w:val="10"/>
              </w:numPr>
              <w:tabs>
                <w:tab w:val="left" w:pos="720"/>
                <w:tab w:val="left" w:pos="2880"/>
                <w:tab w:val="left" w:pos="3240"/>
                <w:tab w:val="left" w:pos="3600"/>
              </w:tabs>
              <w:ind w:left="720"/>
              <w:rPr>
                <w:rFonts w:ascii="Open Sans" w:hAnsi="Open Sans" w:cs="Open Sans"/>
                <w:b/>
                <w:sz w:val="18"/>
                <w:szCs w:val="18"/>
              </w:rPr>
            </w:pPr>
            <w:r w:rsidRPr="008B5DD8">
              <w:rPr>
                <w:rFonts w:ascii="Open Sans" w:hAnsi="Open Sans" w:cs="Open Sans"/>
                <w:bCs/>
                <w:sz w:val="18"/>
                <w:szCs w:val="18"/>
              </w:rPr>
              <w:t>Permanent Guardian(s)</w:t>
            </w:r>
            <w:r w:rsidR="0042106D" w:rsidRPr="008B5DD8">
              <w:rPr>
                <w:rFonts w:ascii="Open Sans" w:hAnsi="Open Sans" w:cs="Open Sans"/>
                <w:bCs/>
                <w:sz w:val="18"/>
                <w:szCs w:val="18"/>
              </w:rPr>
              <w:t xml:space="preserve">’s </w:t>
            </w:r>
            <w:r w:rsidR="008B7272" w:rsidRPr="008B5DD8">
              <w:rPr>
                <w:rFonts w:ascii="Open Sans" w:hAnsi="Open Sans" w:cs="Open Sans"/>
                <w:bCs/>
                <w:sz w:val="18"/>
                <w:szCs w:val="18"/>
              </w:rPr>
              <w:t xml:space="preserve">whose </w:t>
            </w:r>
            <w:r w:rsidR="0042106D" w:rsidRPr="008B5DD8">
              <w:rPr>
                <w:rFonts w:ascii="Open Sans" w:hAnsi="Open Sans" w:cs="Open Sans"/>
                <w:bCs/>
                <w:sz w:val="18"/>
                <w:szCs w:val="18"/>
              </w:rPr>
              <w:t xml:space="preserve">failure to notify the </w:t>
            </w:r>
            <w:r w:rsidR="00AA0FAD" w:rsidRPr="008B5DD8">
              <w:rPr>
                <w:rFonts w:ascii="Open Sans" w:hAnsi="Open Sans" w:cs="Open Sans"/>
                <w:bCs/>
                <w:sz w:val="18"/>
                <w:szCs w:val="18"/>
              </w:rPr>
              <w:t>A</w:t>
            </w:r>
            <w:r w:rsidR="0042106D" w:rsidRPr="008B5DD8">
              <w:rPr>
                <w:rFonts w:ascii="Open Sans" w:hAnsi="Open Sans" w:cs="Open Sans"/>
                <w:bCs/>
                <w:sz w:val="18"/>
                <w:szCs w:val="18"/>
              </w:rPr>
              <w:t>gency</w:t>
            </w:r>
            <w:r w:rsidR="00AA0FAD" w:rsidRPr="008B5DD8">
              <w:rPr>
                <w:rFonts w:ascii="Open Sans" w:hAnsi="Open Sans" w:cs="Open Sans"/>
                <w:bCs/>
                <w:sz w:val="18"/>
                <w:szCs w:val="18"/>
              </w:rPr>
              <w:t>’s</w:t>
            </w:r>
            <w:r w:rsidR="00AA0FAD" w:rsidRPr="008B5DD8">
              <w:rPr>
                <w:rFonts w:ascii="Open Sans" w:hAnsi="Open Sans" w:cs="Open Sans"/>
                <w:sz w:val="18"/>
                <w:szCs w:val="18"/>
              </w:rPr>
              <w:t xml:space="preserve"> </w:t>
            </w:r>
            <w:r w:rsidR="0042106D" w:rsidRPr="008B5DD8">
              <w:rPr>
                <w:rFonts w:ascii="Open Sans" w:hAnsi="Open Sans" w:cs="Open Sans"/>
                <w:sz w:val="18"/>
                <w:szCs w:val="18"/>
              </w:rPr>
              <w:t xml:space="preserve">subsidy staff responsible for managing the </w:t>
            </w:r>
            <w:r w:rsidR="00C24A3E" w:rsidRPr="008B5DD8">
              <w:rPr>
                <w:rFonts w:ascii="Open Sans" w:hAnsi="Open Sans" w:cs="Open Sans"/>
                <w:sz w:val="18"/>
                <w:szCs w:val="18"/>
              </w:rPr>
              <w:t>A</w:t>
            </w:r>
            <w:r w:rsidR="0042106D" w:rsidRPr="008B5DD8">
              <w:rPr>
                <w:rFonts w:ascii="Open Sans" w:hAnsi="Open Sans" w:cs="Open Sans"/>
                <w:sz w:val="18"/>
                <w:szCs w:val="18"/>
              </w:rPr>
              <w:t>greement</w:t>
            </w:r>
            <w:r w:rsidR="00AA0FAD" w:rsidRPr="008B5DD8">
              <w:rPr>
                <w:rFonts w:ascii="Open Sans" w:hAnsi="Open Sans" w:cs="Open Sans"/>
                <w:sz w:val="18"/>
                <w:szCs w:val="18"/>
              </w:rPr>
              <w:t xml:space="preserve">, in writing, </w:t>
            </w:r>
            <w:r w:rsidR="0042106D" w:rsidRPr="008B5DD8">
              <w:rPr>
                <w:rFonts w:ascii="Open Sans" w:hAnsi="Open Sans" w:cs="Open Sans"/>
                <w:bCs/>
                <w:sz w:val="18"/>
                <w:szCs w:val="18"/>
              </w:rPr>
              <w:t xml:space="preserve">of any changes affecting the child’s eligibility for </w:t>
            </w:r>
            <w:r w:rsidR="00E12AEF" w:rsidRPr="008B5DD8">
              <w:rPr>
                <w:rFonts w:ascii="Open Sans" w:hAnsi="Open Sans" w:cs="Open Sans"/>
                <w:bCs/>
                <w:sz w:val="18"/>
                <w:szCs w:val="18"/>
              </w:rPr>
              <w:t>Subsidized Permanent Guardianship</w:t>
            </w:r>
            <w:r w:rsidR="0042106D" w:rsidRPr="008B5DD8">
              <w:rPr>
                <w:rFonts w:ascii="Open Sans" w:hAnsi="Open Sans" w:cs="Open Sans"/>
                <w:bCs/>
                <w:sz w:val="18"/>
                <w:szCs w:val="18"/>
              </w:rPr>
              <w:t xml:space="preserve"> or the child’s daily rate</w:t>
            </w:r>
            <w:r w:rsidR="00AA0FAD" w:rsidRPr="008B5DD8">
              <w:rPr>
                <w:rFonts w:ascii="Open Sans" w:hAnsi="Open Sans" w:cs="Open Sans"/>
                <w:bCs/>
                <w:sz w:val="18"/>
                <w:szCs w:val="18"/>
              </w:rPr>
              <w:t xml:space="preserve"> which</w:t>
            </w:r>
            <w:r w:rsidR="0042106D" w:rsidRPr="008B5DD8">
              <w:rPr>
                <w:rFonts w:ascii="Open Sans" w:hAnsi="Open Sans" w:cs="Open Sans"/>
                <w:bCs/>
                <w:sz w:val="18"/>
                <w:szCs w:val="18"/>
              </w:rPr>
              <w:t xml:space="preserve"> result</w:t>
            </w:r>
            <w:r w:rsidR="00AA0FAD" w:rsidRPr="008B5DD8">
              <w:rPr>
                <w:rFonts w:ascii="Open Sans" w:hAnsi="Open Sans" w:cs="Open Sans"/>
                <w:bCs/>
                <w:sz w:val="18"/>
                <w:szCs w:val="18"/>
              </w:rPr>
              <w:t>s</w:t>
            </w:r>
            <w:r w:rsidR="0042106D" w:rsidRPr="008B5DD8">
              <w:rPr>
                <w:rFonts w:ascii="Open Sans" w:hAnsi="Open Sans" w:cs="Open Sans"/>
                <w:bCs/>
                <w:sz w:val="18"/>
                <w:szCs w:val="18"/>
              </w:rPr>
              <w:t xml:space="preserve"> in</w:t>
            </w:r>
            <w:r w:rsidR="00AA0FAD" w:rsidRPr="008B5DD8">
              <w:rPr>
                <w:rFonts w:ascii="Open Sans" w:hAnsi="Open Sans" w:cs="Open Sans"/>
                <w:bCs/>
                <w:sz w:val="18"/>
                <w:szCs w:val="18"/>
              </w:rPr>
              <w:t xml:space="preserve"> an overpayment by the Agency</w:t>
            </w:r>
            <w:r w:rsidR="0042106D" w:rsidRPr="008B5DD8">
              <w:rPr>
                <w:rFonts w:ascii="Open Sans" w:hAnsi="Open Sans" w:cs="Open Sans"/>
                <w:bCs/>
                <w:sz w:val="18"/>
                <w:szCs w:val="18"/>
              </w:rPr>
              <w:t xml:space="preserve"> </w:t>
            </w:r>
            <w:r w:rsidR="00AA0FAD" w:rsidRPr="008B5DD8">
              <w:rPr>
                <w:rFonts w:ascii="Open Sans" w:hAnsi="Open Sans" w:cs="Open Sans"/>
                <w:bCs/>
                <w:sz w:val="18"/>
                <w:szCs w:val="18"/>
              </w:rPr>
              <w:t>shall be</w:t>
            </w:r>
            <w:r w:rsidR="0042106D" w:rsidRPr="008B5DD8">
              <w:rPr>
                <w:rFonts w:ascii="Open Sans" w:hAnsi="Open Sans" w:cs="Open Sans"/>
                <w:bCs/>
                <w:sz w:val="18"/>
                <w:szCs w:val="18"/>
              </w:rPr>
              <w:t xml:space="preserve"> require</w:t>
            </w:r>
            <w:r w:rsidR="00B035EE" w:rsidRPr="008B5DD8">
              <w:rPr>
                <w:rFonts w:ascii="Open Sans" w:hAnsi="Open Sans" w:cs="Open Sans"/>
                <w:bCs/>
                <w:sz w:val="18"/>
                <w:szCs w:val="18"/>
              </w:rPr>
              <w:t xml:space="preserve">d to repay the </w:t>
            </w:r>
            <w:r w:rsidR="0042106D" w:rsidRPr="008B5DD8">
              <w:rPr>
                <w:rFonts w:ascii="Open Sans" w:hAnsi="Open Sans" w:cs="Open Sans"/>
                <w:bCs/>
                <w:sz w:val="18"/>
                <w:szCs w:val="18"/>
              </w:rPr>
              <w:t xml:space="preserve">total amount of the </w:t>
            </w:r>
            <w:r w:rsidR="00E12AEF" w:rsidRPr="008B5DD8">
              <w:rPr>
                <w:rFonts w:ascii="Open Sans" w:hAnsi="Open Sans" w:cs="Open Sans"/>
                <w:bCs/>
                <w:sz w:val="18"/>
                <w:szCs w:val="18"/>
              </w:rPr>
              <w:t xml:space="preserve">Subsidized Permanent Guardianship </w:t>
            </w:r>
            <w:r w:rsidR="0042106D" w:rsidRPr="008B5DD8">
              <w:rPr>
                <w:rFonts w:ascii="Open Sans" w:hAnsi="Open Sans" w:cs="Open Sans"/>
                <w:bCs/>
                <w:sz w:val="18"/>
                <w:szCs w:val="18"/>
              </w:rPr>
              <w:t xml:space="preserve">overpayment.  The </w:t>
            </w:r>
            <w:r w:rsidR="00250FD1" w:rsidRPr="008B5DD8">
              <w:rPr>
                <w:rFonts w:ascii="Open Sans" w:hAnsi="Open Sans" w:cs="Open Sans"/>
                <w:bCs/>
                <w:sz w:val="18"/>
                <w:szCs w:val="18"/>
              </w:rPr>
              <w:t>Agency shall</w:t>
            </w:r>
            <w:r w:rsidR="0042106D" w:rsidRPr="008B5DD8">
              <w:rPr>
                <w:rFonts w:ascii="Open Sans" w:hAnsi="Open Sans" w:cs="Open Sans"/>
                <w:bCs/>
                <w:sz w:val="18"/>
                <w:szCs w:val="18"/>
              </w:rPr>
              <w:t xml:space="preserve"> take </w:t>
            </w:r>
            <w:r w:rsidR="00250FD1" w:rsidRPr="008B5DD8">
              <w:rPr>
                <w:rFonts w:ascii="Open Sans" w:hAnsi="Open Sans" w:cs="Open Sans"/>
                <w:bCs/>
                <w:sz w:val="18"/>
                <w:szCs w:val="18"/>
              </w:rPr>
              <w:t xml:space="preserve">any </w:t>
            </w:r>
            <w:r w:rsidR="0042106D" w:rsidRPr="008B5DD8">
              <w:rPr>
                <w:rFonts w:ascii="Open Sans" w:hAnsi="Open Sans" w:cs="Open Sans"/>
                <w:bCs/>
                <w:sz w:val="18"/>
                <w:szCs w:val="18"/>
              </w:rPr>
              <w:t>action</w:t>
            </w:r>
            <w:r w:rsidR="00250FD1" w:rsidRPr="008B5DD8">
              <w:rPr>
                <w:rFonts w:ascii="Open Sans" w:hAnsi="Open Sans" w:cs="Open Sans"/>
                <w:bCs/>
                <w:sz w:val="18"/>
                <w:szCs w:val="18"/>
              </w:rPr>
              <w:t xml:space="preserve"> available to the Agency</w:t>
            </w:r>
            <w:r w:rsidR="0042106D" w:rsidRPr="008B5DD8">
              <w:rPr>
                <w:rFonts w:ascii="Open Sans" w:hAnsi="Open Sans" w:cs="Open Sans"/>
                <w:bCs/>
                <w:sz w:val="18"/>
                <w:szCs w:val="18"/>
              </w:rPr>
              <w:t xml:space="preserve"> to recover any overpayment</w:t>
            </w:r>
            <w:r w:rsidR="00250FD1" w:rsidRPr="008B5DD8">
              <w:rPr>
                <w:rFonts w:ascii="Open Sans" w:hAnsi="Open Sans" w:cs="Open Sans"/>
                <w:bCs/>
                <w:sz w:val="18"/>
                <w:szCs w:val="18"/>
              </w:rPr>
              <w:t xml:space="preserve"> not repaid by the </w:t>
            </w:r>
            <w:r w:rsidRPr="008B5DD8">
              <w:rPr>
                <w:rFonts w:ascii="Open Sans" w:hAnsi="Open Sans" w:cs="Open Sans"/>
                <w:bCs/>
                <w:sz w:val="18"/>
                <w:szCs w:val="18"/>
              </w:rPr>
              <w:t>Permanent Guardian(s)</w:t>
            </w:r>
            <w:r w:rsidR="0042106D" w:rsidRPr="008B5DD8">
              <w:rPr>
                <w:rFonts w:ascii="Open Sans" w:hAnsi="Open Sans" w:cs="Open Sans"/>
                <w:bCs/>
                <w:sz w:val="18"/>
                <w:szCs w:val="18"/>
              </w:rPr>
              <w:t>.</w:t>
            </w:r>
          </w:p>
        </w:tc>
      </w:tr>
      <w:tr w:rsidR="00251DB1" w:rsidRPr="008B5DD8" w14:paraId="1B439BC4" w14:textId="77777777" w:rsidTr="00AE7434">
        <w:trPr>
          <w:gridAfter w:val="1"/>
          <w:wAfter w:w="7" w:type="dxa"/>
        </w:trPr>
        <w:tc>
          <w:tcPr>
            <w:tcW w:w="10728" w:type="dxa"/>
            <w:gridSpan w:val="14"/>
            <w:shd w:val="clear" w:color="auto" w:fill="FFFFFF"/>
          </w:tcPr>
          <w:p w14:paraId="68157C04" w14:textId="77777777" w:rsidR="00251DB1" w:rsidRPr="008B5DD8" w:rsidRDefault="00251DB1" w:rsidP="00C373EF">
            <w:pPr>
              <w:numPr>
                <w:ilvl w:val="0"/>
                <w:numId w:val="10"/>
              </w:numPr>
              <w:tabs>
                <w:tab w:val="left" w:pos="720"/>
                <w:tab w:val="left" w:pos="2880"/>
                <w:tab w:val="left" w:pos="3240"/>
                <w:tab w:val="left" w:pos="3600"/>
              </w:tabs>
              <w:ind w:left="720"/>
              <w:rPr>
                <w:rFonts w:ascii="Open Sans" w:hAnsi="Open Sans" w:cs="Open Sans"/>
                <w:bCs/>
                <w:sz w:val="18"/>
                <w:szCs w:val="18"/>
              </w:rPr>
            </w:pPr>
            <w:r w:rsidRPr="008B5DD8">
              <w:rPr>
                <w:rFonts w:ascii="Open Sans" w:hAnsi="Open Sans" w:cs="Open Sans"/>
                <w:bCs/>
                <w:sz w:val="18"/>
                <w:szCs w:val="18"/>
              </w:rPr>
              <w:t xml:space="preserve">The </w:t>
            </w:r>
            <w:r w:rsidR="00557FA3" w:rsidRPr="008B5DD8">
              <w:rPr>
                <w:rFonts w:ascii="Open Sans" w:hAnsi="Open Sans" w:cs="Open Sans"/>
                <w:bCs/>
                <w:sz w:val="18"/>
                <w:szCs w:val="18"/>
              </w:rPr>
              <w:t>Permanent Guardian(s)</w:t>
            </w:r>
            <w:r w:rsidRPr="008B5DD8">
              <w:rPr>
                <w:rFonts w:ascii="Open Sans" w:hAnsi="Open Sans" w:cs="Open Sans"/>
                <w:bCs/>
                <w:sz w:val="18"/>
                <w:szCs w:val="18"/>
              </w:rPr>
              <w:t xml:space="preserve"> </w:t>
            </w:r>
            <w:r w:rsidR="00250FD1" w:rsidRPr="008B5DD8">
              <w:rPr>
                <w:rFonts w:ascii="Open Sans" w:hAnsi="Open Sans" w:cs="Open Sans"/>
                <w:bCs/>
                <w:sz w:val="18"/>
                <w:szCs w:val="18"/>
              </w:rPr>
              <w:t>shall</w:t>
            </w:r>
            <w:r w:rsidRPr="008B5DD8">
              <w:rPr>
                <w:rFonts w:ascii="Open Sans" w:hAnsi="Open Sans" w:cs="Open Sans"/>
                <w:bCs/>
                <w:sz w:val="18"/>
                <w:szCs w:val="18"/>
              </w:rPr>
              <w:t xml:space="preserve"> provide documentation to establish</w:t>
            </w:r>
            <w:r w:rsidR="00250FD1" w:rsidRPr="008B5DD8">
              <w:rPr>
                <w:rFonts w:ascii="Open Sans" w:hAnsi="Open Sans" w:cs="Open Sans"/>
                <w:bCs/>
                <w:sz w:val="18"/>
                <w:szCs w:val="18"/>
              </w:rPr>
              <w:t xml:space="preserve"> the child’s</w:t>
            </w:r>
            <w:r w:rsidRPr="008B5DD8">
              <w:rPr>
                <w:rFonts w:ascii="Open Sans" w:hAnsi="Open Sans" w:cs="Open Sans"/>
                <w:bCs/>
                <w:sz w:val="18"/>
                <w:szCs w:val="18"/>
              </w:rPr>
              <w:t xml:space="preserve"> continuing eligibility at the time of the </w:t>
            </w:r>
            <w:r w:rsidR="00250FD1" w:rsidRPr="008B5DD8">
              <w:rPr>
                <w:rFonts w:ascii="Open Sans" w:hAnsi="Open Sans" w:cs="Open Sans"/>
                <w:bCs/>
                <w:sz w:val="18"/>
                <w:szCs w:val="18"/>
              </w:rPr>
              <w:t>child</w:t>
            </w:r>
            <w:r w:rsidRPr="008B5DD8">
              <w:rPr>
                <w:rFonts w:ascii="Open Sans" w:hAnsi="Open Sans" w:cs="Open Sans"/>
                <w:bCs/>
                <w:sz w:val="18"/>
                <w:szCs w:val="18"/>
              </w:rPr>
              <w:t>’s</w:t>
            </w:r>
            <w:r w:rsidR="00250FD1" w:rsidRPr="008B5DD8">
              <w:rPr>
                <w:rFonts w:ascii="Open Sans" w:hAnsi="Open Sans" w:cs="Open Sans"/>
                <w:bCs/>
                <w:sz w:val="18"/>
                <w:szCs w:val="18"/>
              </w:rPr>
              <w:t xml:space="preserve"> eighteenth</w:t>
            </w:r>
            <w:r w:rsidRPr="008B5DD8">
              <w:rPr>
                <w:rFonts w:ascii="Open Sans" w:hAnsi="Open Sans" w:cs="Open Sans"/>
                <w:bCs/>
                <w:sz w:val="18"/>
                <w:szCs w:val="18"/>
              </w:rPr>
              <w:t xml:space="preserve"> </w:t>
            </w:r>
            <w:r w:rsidR="00250FD1" w:rsidRPr="008B5DD8">
              <w:rPr>
                <w:rFonts w:ascii="Open Sans" w:hAnsi="Open Sans" w:cs="Open Sans"/>
                <w:bCs/>
                <w:sz w:val="18"/>
                <w:szCs w:val="18"/>
              </w:rPr>
              <w:t>(</w:t>
            </w:r>
            <w:r w:rsidRPr="008B5DD8">
              <w:rPr>
                <w:rFonts w:ascii="Open Sans" w:hAnsi="Open Sans" w:cs="Open Sans"/>
                <w:bCs/>
                <w:sz w:val="18"/>
                <w:szCs w:val="18"/>
              </w:rPr>
              <w:t>18</w:t>
            </w:r>
            <w:r w:rsidRPr="008B5DD8">
              <w:rPr>
                <w:rFonts w:ascii="Open Sans" w:hAnsi="Open Sans" w:cs="Open Sans"/>
                <w:bCs/>
                <w:sz w:val="18"/>
                <w:szCs w:val="18"/>
                <w:vertAlign w:val="superscript"/>
              </w:rPr>
              <w:t>th</w:t>
            </w:r>
            <w:r w:rsidR="00250FD1" w:rsidRPr="008B5DD8">
              <w:rPr>
                <w:rFonts w:ascii="Open Sans" w:hAnsi="Open Sans" w:cs="Open Sans"/>
                <w:bCs/>
                <w:sz w:val="18"/>
                <w:szCs w:val="18"/>
              </w:rPr>
              <w:t>)</w:t>
            </w:r>
            <w:r w:rsidRPr="008B5DD8">
              <w:rPr>
                <w:rFonts w:ascii="Open Sans" w:hAnsi="Open Sans" w:cs="Open Sans"/>
                <w:bCs/>
                <w:sz w:val="18"/>
                <w:szCs w:val="18"/>
              </w:rPr>
              <w:t xml:space="preserve"> birthday.  </w:t>
            </w:r>
            <w:r w:rsidR="00E0579B" w:rsidRPr="008B5DD8">
              <w:rPr>
                <w:rFonts w:ascii="Open Sans" w:hAnsi="Open Sans" w:cs="Open Sans"/>
                <w:bCs/>
                <w:sz w:val="18"/>
                <w:szCs w:val="18"/>
              </w:rPr>
              <w:t xml:space="preserve">If the </w:t>
            </w:r>
            <w:r w:rsidR="00250FD1" w:rsidRPr="008B5DD8">
              <w:rPr>
                <w:rFonts w:ascii="Open Sans" w:hAnsi="Open Sans" w:cs="Open Sans"/>
                <w:bCs/>
                <w:sz w:val="18"/>
                <w:szCs w:val="18"/>
              </w:rPr>
              <w:t xml:space="preserve">child </w:t>
            </w:r>
            <w:r w:rsidR="00E0579B" w:rsidRPr="008B5DD8">
              <w:rPr>
                <w:rFonts w:ascii="Open Sans" w:hAnsi="Open Sans" w:cs="Open Sans"/>
                <w:bCs/>
                <w:sz w:val="18"/>
                <w:szCs w:val="18"/>
              </w:rPr>
              <w:t xml:space="preserve">remains eligible after age </w:t>
            </w:r>
            <w:r w:rsidR="00250FD1" w:rsidRPr="008B5DD8">
              <w:rPr>
                <w:rFonts w:ascii="Open Sans" w:hAnsi="Open Sans" w:cs="Open Sans"/>
                <w:bCs/>
                <w:sz w:val="18"/>
                <w:szCs w:val="18"/>
              </w:rPr>
              <w:t>eighteen (</w:t>
            </w:r>
            <w:r w:rsidR="00E0579B" w:rsidRPr="008B5DD8">
              <w:rPr>
                <w:rFonts w:ascii="Open Sans" w:hAnsi="Open Sans" w:cs="Open Sans"/>
                <w:bCs/>
                <w:sz w:val="18"/>
                <w:szCs w:val="18"/>
              </w:rPr>
              <w:t>18</w:t>
            </w:r>
            <w:r w:rsidR="00250FD1" w:rsidRPr="008B5DD8">
              <w:rPr>
                <w:rFonts w:ascii="Open Sans" w:hAnsi="Open Sans" w:cs="Open Sans"/>
                <w:bCs/>
                <w:sz w:val="18"/>
                <w:szCs w:val="18"/>
              </w:rPr>
              <w:t>)</w:t>
            </w:r>
            <w:r w:rsidR="00E0579B" w:rsidRPr="008B5DD8">
              <w:rPr>
                <w:rFonts w:ascii="Open Sans" w:hAnsi="Open Sans" w:cs="Open Sans"/>
                <w:bCs/>
                <w:sz w:val="18"/>
                <w:szCs w:val="18"/>
              </w:rPr>
              <w:t xml:space="preserve">, the </w:t>
            </w:r>
            <w:r w:rsidR="00E83DE4" w:rsidRPr="008B5DD8">
              <w:rPr>
                <w:rFonts w:ascii="Open Sans" w:hAnsi="Open Sans" w:cs="Open Sans"/>
                <w:bCs/>
                <w:sz w:val="18"/>
                <w:szCs w:val="18"/>
              </w:rPr>
              <w:t>Permanent Guardian</w:t>
            </w:r>
            <w:r w:rsidR="00E0579B" w:rsidRPr="008B5DD8">
              <w:rPr>
                <w:rFonts w:ascii="Open Sans" w:hAnsi="Open Sans" w:cs="Open Sans"/>
                <w:bCs/>
                <w:sz w:val="18"/>
                <w:szCs w:val="18"/>
              </w:rPr>
              <w:t xml:space="preserve">(s) </w:t>
            </w:r>
            <w:r w:rsidR="00250FD1" w:rsidRPr="008B5DD8">
              <w:rPr>
                <w:rFonts w:ascii="Open Sans" w:hAnsi="Open Sans" w:cs="Open Sans"/>
                <w:bCs/>
                <w:sz w:val="18"/>
                <w:szCs w:val="18"/>
              </w:rPr>
              <w:t>shall</w:t>
            </w:r>
            <w:r w:rsidR="00E0579B" w:rsidRPr="008B5DD8">
              <w:rPr>
                <w:rFonts w:ascii="Open Sans" w:hAnsi="Open Sans" w:cs="Open Sans"/>
                <w:bCs/>
                <w:sz w:val="18"/>
                <w:szCs w:val="18"/>
              </w:rPr>
              <w:t xml:space="preserve"> continue to provide d</w:t>
            </w:r>
            <w:r w:rsidRPr="008B5DD8">
              <w:rPr>
                <w:rFonts w:ascii="Open Sans" w:hAnsi="Open Sans" w:cs="Open Sans"/>
                <w:bCs/>
                <w:sz w:val="18"/>
                <w:szCs w:val="18"/>
              </w:rPr>
              <w:t xml:space="preserve">ocumentation </w:t>
            </w:r>
            <w:r w:rsidR="00E0579B" w:rsidRPr="008B5DD8">
              <w:rPr>
                <w:rFonts w:ascii="Open Sans" w:hAnsi="Open Sans" w:cs="Open Sans"/>
                <w:bCs/>
                <w:sz w:val="18"/>
                <w:szCs w:val="18"/>
              </w:rPr>
              <w:t>to support</w:t>
            </w:r>
            <w:r w:rsidR="00250FD1" w:rsidRPr="008B5DD8">
              <w:rPr>
                <w:rFonts w:ascii="Open Sans" w:hAnsi="Open Sans" w:cs="Open Sans"/>
                <w:bCs/>
                <w:sz w:val="18"/>
                <w:szCs w:val="18"/>
              </w:rPr>
              <w:t xml:space="preserve"> the child’s</w:t>
            </w:r>
            <w:r w:rsidR="00E0579B" w:rsidRPr="008B5DD8">
              <w:rPr>
                <w:rFonts w:ascii="Open Sans" w:hAnsi="Open Sans" w:cs="Open Sans"/>
                <w:bCs/>
                <w:sz w:val="18"/>
                <w:szCs w:val="18"/>
              </w:rPr>
              <w:t xml:space="preserve"> eligibility.</w:t>
            </w:r>
          </w:p>
        </w:tc>
      </w:tr>
      <w:tr w:rsidR="00E666F4" w:rsidRPr="008B5DD8" w14:paraId="33480C37" w14:textId="77777777" w:rsidTr="00AE7434">
        <w:trPr>
          <w:gridAfter w:val="1"/>
          <w:wAfter w:w="7" w:type="dxa"/>
        </w:trPr>
        <w:tc>
          <w:tcPr>
            <w:tcW w:w="10728" w:type="dxa"/>
            <w:gridSpan w:val="14"/>
            <w:shd w:val="clear" w:color="auto" w:fill="A6A6A6"/>
          </w:tcPr>
          <w:p w14:paraId="0BBB80C7" w14:textId="77777777" w:rsidR="00E666F4" w:rsidRPr="008B5DD8" w:rsidRDefault="00805B2A" w:rsidP="00C373EF">
            <w:pPr>
              <w:numPr>
                <w:ilvl w:val="0"/>
                <w:numId w:val="9"/>
              </w:numPr>
              <w:tabs>
                <w:tab w:val="left" w:pos="360"/>
              </w:tabs>
              <w:ind w:left="360" w:hanging="360"/>
              <w:rPr>
                <w:rFonts w:ascii="Open Sans" w:hAnsi="Open Sans" w:cs="Open Sans"/>
                <w:b/>
                <w:sz w:val="18"/>
                <w:szCs w:val="18"/>
              </w:rPr>
            </w:pPr>
            <w:r w:rsidRPr="008B5DD8">
              <w:rPr>
                <w:rFonts w:ascii="Open Sans" w:hAnsi="Open Sans" w:cs="Open Sans"/>
                <w:b/>
                <w:sz w:val="18"/>
                <w:szCs w:val="18"/>
              </w:rPr>
              <w:t>R</w:t>
            </w:r>
            <w:r w:rsidR="0051576B" w:rsidRPr="008B5DD8">
              <w:rPr>
                <w:rFonts w:ascii="Open Sans" w:hAnsi="Open Sans" w:cs="Open Sans"/>
                <w:b/>
                <w:sz w:val="18"/>
                <w:szCs w:val="18"/>
              </w:rPr>
              <w:t>EVISION TO THE AGREEMENT</w:t>
            </w:r>
          </w:p>
        </w:tc>
      </w:tr>
      <w:tr w:rsidR="00805B2A" w:rsidRPr="008B5DD8" w14:paraId="78461825" w14:textId="77777777" w:rsidTr="00AE7434">
        <w:trPr>
          <w:gridAfter w:val="1"/>
          <w:wAfter w:w="7" w:type="dxa"/>
        </w:trPr>
        <w:tc>
          <w:tcPr>
            <w:tcW w:w="10728" w:type="dxa"/>
            <w:gridSpan w:val="14"/>
            <w:shd w:val="clear" w:color="auto" w:fill="FFFFFF"/>
          </w:tcPr>
          <w:p w14:paraId="6E095D1D" w14:textId="77777777" w:rsidR="00805B2A" w:rsidRPr="008B5DD8" w:rsidRDefault="00805B2A" w:rsidP="00E06DE5">
            <w:pPr>
              <w:tabs>
                <w:tab w:val="left" w:pos="810"/>
              </w:tabs>
              <w:ind w:left="810" w:hanging="450"/>
              <w:rPr>
                <w:rFonts w:ascii="Open Sans" w:hAnsi="Open Sans" w:cs="Open Sans"/>
                <w:sz w:val="18"/>
                <w:szCs w:val="18"/>
              </w:rPr>
            </w:pPr>
            <w:r w:rsidRPr="008B5DD8">
              <w:rPr>
                <w:rFonts w:ascii="Open Sans" w:hAnsi="Open Sans" w:cs="Open Sans"/>
                <w:b/>
                <w:sz w:val="18"/>
                <w:szCs w:val="18"/>
              </w:rPr>
              <w:t>A.</w:t>
            </w:r>
            <w:r w:rsidRPr="008B5DD8">
              <w:rPr>
                <w:rFonts w:ascii="Open Sans" w:hAnsi="Open Sans" w:cs="Open Sans"/>
                <w:sz w:val="18"/>
                <w:szCs w:val="18"/>
              </w:rPr>
              <w:tab/>
            </w:r>
            <w:r w:rsidR="00250FD1" w:rsidRPr="008B5DD8">
              <w:rPr>
                <w:rFonts w:ascii="Open Sans" w:hAnsi="Open Sans" w:cs="Open Sans"/>
                <w:sz w:val="18"/>
                <w:szCs w:val="18"/>
              </w:rPr>
              <w:t xml:space="preserve">This </w:t>
            </w:r>
            <w:r w:rsidR="00E06DE5" w:rsidRPr="008B5DD8">
              <w:rPr>
                <w:rFonts w:ascii="Open Sans" w:hAnsi="Open Sans" w:cs="Open Sans"/>
                <w:sz w:val="18"/>
                <w:szCs w:val="18"/>
              </w:rPr>
              <w:t>Agreement</w:t>
            </w:r>
            <w:r w:rsidRPr="008B5DD8">
              <w:rPr>
                <w:rFonts w:ascii="Open Sans" w:hAnsi="Open Sans" w:cs="Open Sans"/>
                <w:sz w:val="18"/>
                <w:szCs w:val="18"/>
              </w:rPr>
              <w:t xml:space="preserve"> may be revised at any point after approval when there is a change in circumstances (i.e., child re-enters care</w:t>
            </w:r>
            <w:r w:rsidR="00E12AEF" w:rsidRPr="008B5DD8">
              <w:rPr>
                <w:rFonts w:ascii="Open Sans" w:hAnsi="Open Sans" w:cs="Open Sans"/>
                <w:sz w:val="18"/>
                <w:szCs w:val="18"/>
              </w:rPr>
              <w:t xml:space="preserve"> or there is a need to identify or access a Successor Guardian</w:t>
            </w:r>
            <w:r w:rsidRPr="008B5DD8">
              <w:rPr>
                <w:rFonts w:ascii="Open Sans" w:hAnsi="Open Sans" w:cs="Open Sans"/>
                <w:sz w:val="18"/>
                <w:szCs w:val="18"/>
              </w:rPr>
              <w:t>).</w:t>
            </w:r>
          </w:p>
        </w:tc>
      </w:tr>
      <w:tr w:rsidR="00805B2A" w:rsidRPr="008B5DD8" w14:paraId="459E8136" w14:textId="77777777" w:rsidTr="00AE7434">
        <w:trPr>
          <w:gridAfter w:val="1"/>
          <w:wAfter w:w="7" w:type="dxa"/>
        </w:trPr>
        <w:tc>
          <w:tcPr>
            <w:tcW w:w="10728" w:type="dxa"/>
            <w:gridSpan w:val="14"/>
            <w:shd w:val="clear" w:color="auto" w:fill="FFFFFF"/>
          </w:tcPr>
          <w:p w14:paraId="341931F6" w14:textId="77777777" w:rsidR="00AF45C1" w:rsidRPr="008B5DD8" w:rsidRDefault="00805B2A" w:rsidP="00AF45C1">
            <w:pPr>
              <w:numPr>
                <w:ilvl w:val="0"/>
                <w:numId w:val="4"/>
              </w:numPr>
              <w:tabs>
                <w:tab w:val="left" w:pos="810"/>
              </w:tabs>
              <w:ind w:hanging="450"/>
              <w:rPr>
                <w:rFonts w:ascii="Open Sans" w:hAnsi="Open Sans" w:cs="Open Sans"/>
                <w:sz w:val="18"/>
                <w:szCs w:val="18"/>
              </w:rPr>
            </w:pPr>
            <w:r w:rsidRPr="008B5DD8">
              <w:rPr>
                <w:rFonts w:ascii="Open Sans" w:hAnsi="Open Sans" w:cs="Open Sans"/>
                <w:sz w:val="18"/>
                <w:szCs w:val="18"/>
              </w:rPr>
              <w:t xml:space="preserve">Children receiving a regular or special circumstances rate may be eligible for an age increase in the daily rate once the child reaches age </w:t>
            </w:r>
            <w:r w:rsidR="00BB2340" w:rsidRPr="008B5DD8">
              <w:rPr>
                <w:rFonts w:ascii="Open Sans" w:hAnsi="Open Sans" w:cs="Open Sans"/>
                <w:sz w:val="18"/>
                <w:szCs w:val="18"/>
              </w:rPr>
              <w:t>twelve (</w:t>
            </w:r>
            <w:r w:rsidRPr="008B5DD8">
              <w:rPr>
                <w:rFonts w:ascii="Open Sans" w:hAnsi="Open Sans" w:cs="Open Sans"/>
                <w:sz w:val="18"/>
                <w:szCs w:val="18"/>
              </w:rPr>
              <w:t>12</w:t>
            </w:r>
            <w:r w:rsidR="00BB2340" w:rsidRPr="008B5DD8">
              <w:rPr>
                <w:rFonts w:ascii="Open Sans" w:hAnsi="Open Sans" w:cs="Open Sans"/>
                <w:sz w:val="18"/>
                <w:szCs w:val="18"/>
              </w:rPr>
              <w:t>).</w:t>
            </w:r>
            <w:r w:rsidRPr="008B5DD8">
              <w:rPr>
                <w:rFonts w:ascii="Open Sans" w:hAnsi="Open Sans" w:cs="Open Sans"/>
                <w:sz w:val="18"/>
                <w:szCs w:val="18"/>
              </w:rPr>
              <w:t xml:space="preserve">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are expected to notify the </w:t>
            </w:r>
            <w:r w:rsidR="00BB2340" w:rsidRPr="008B5DD8">
              <w:rPr>
                <w:rFonts w:ascii="Open Sans" w:hAnsi="Open Sans" w:cs="Open Sans"/>
                <w:sz w:val="18"/>
                <w:szCs w:val="18"/>
              </w:rPr>
              <w:t>A</w:t>
            </w:r>
            <w:r w:rsidRPr="008B5DD8">
              <w:rPr>
                <w:rFonts w:ascii="Open Sans" w:hAnsi="Open Sans" w:cs="Open Sans"/>
                <w:sz w:val="18"/>
                <w:szCs w:val="18"/>
              </w:rPr>
              <w:t>gency</w:t>
            </w:r>
            <w:r w:rsidR="00E12AEF" w:rsidRPr="008B5DD8">
              <w:rPr>
                <w:rFonts w:ascii="Open Sans" w:hAnsi="Open Sans" w:cs="Open Sans"/>
                <w:sz w:val="18"/>
                <w:szCs w:val="18"/>
              </w:rPr>
              <w:t>’s subsidy staff responsible for managing the Agreement</w:t>
            </w:r>
            <w:r w:rsidRPr="008B5DD8">
              <w:rPr>
                <w:rFonts w:ascii="Open Sans" w:hAnsi="Open Sans" w:cs="Open Sans"/>
                <w:sz w:val="18"/>
                <w:szCs w:val="18"/>
              </w:rPr>
              <w:t xml:space="preserve"> and request the increase</w:t>
            </w:r>
            <w:r w:rsidR="00C90ABE" w:rsidRPr="008B5DD8">
              <w:rPr>
                <w:rFonts w:ascii="Open Sans" w:hAnsi="Open Sans" w:cs="Open Sans"/>
                <w:sz w:val="18"/>
                <w:szCs w:val="18"/>
              </w:rPr>
              <w:t xml:space="preserve"> in writing,</w:t>
            </w:r>
            <w:r w:rsidRPr="008B5DD8">
              <w:rPr>
                <w:rFonts w:ascii="Open Sans" w:hAnsi="Open Sans" w:cs="Open Sans"/>
                <w:sz w:val="18"/>
                <w:szCs w:val="18"/>
              </w:rPr>
              <w:t xml:space="preserve"> prior to the child’s </w:t>
            </w:r>
            <w:r w:rsidR="00BB2340" w:rsidRPr="008B5DD8">
              <w:rPr>
                <w:rFonts w:ascii="Open Sans" w:hAnsi="Open Sans" w:cs="Open Sans"/>
                <w:sz w:val="18"/>
                <w:szCs w:val="18"/>
              </w:rPr>
              <w:t>twelfth (</w:t>
            </w:r>
            <w:r w:rsidRPr="008B5DD8">
              <w:rPr>
                <w:rFonts w:ascii="Open Sans" w:hAnsi="Open Sans" w:cs="Open Sans"/>
                <w:sz w:val="18"/>
                <w:szCs w:val="18"/>
              </w:rPr>
              <w:t>12</w:t>
            </w:r>
            <w:r w:rsidRPr="008B5DD8">
              <w:rPr>
                <w:rFonts w:ascii="Open Sans" w:hAnsi="Open Sans" w:cs="Open Sans"/>
                <w:sz w:val="18"/>
                <w:szCs w:val="18"/>
                <w:vertAlign w:val="superscript"/>
              </w:rPr>
              <w:t>th</w:t>
            </w:r>
            <w:r w:rsidR="00BB2340" w:rsidRPr="008B5DD8">
              <w:rPr>
                <w:rFonts w:ascii="Open Sans" w:hAnsi="Open Sans" w:cs="Open Sans"/>
                <w:sz w:val="18"/>
                <w:szCs w:val="18"/>
              </w:rPr>
              <w:t>)</w:t>
            </w:r>
            <w:r w:rsidRPr="008B5DD8">
              <w:rPr>
                <w:rFonts w:ascii="Open Sans" w:hAnsi="Open Sans" w:cs="Open Sans"/>
                <w:sz w:val="18"/>
                <w:szCs w:val="18"/>
              </w:rPr>
              <w:t xml:space="preserve"> birthday.  </w:t>
            </w:r>
            <w:r w:rsidR="00AF45C1" w:rsidRPr="008B5DD8">
              <w:rPr>
                <w:rFonts w:ascii="Open Sans" w:hAnsi="Open Sans" w:cs="Open Sans"/>
                <w:sz w:val="18"/>
                <w:szCs w:val="18"/>
              </w:rPr>
              <w:t xml:space="preserve">The Permanent Guardian(s) must report, request, and return a signed agreement reflecting the increase prior to the effective date </w:t>
            </w:r>
            <w:proofErr w:type="gramStart"/>
            <w:r w:rsidR="00AF45C1" w:rsidRPr="008B5DD8">
              <w:rPr>
                <w:rFonts w:ascii="Open Sans" w:hAnsi="Open Sans" w:cs="Open Sans"/>
                <w:sz w:val="18"/>
                <w:szCs w:val="18"/>
              </w:rPr>
              <w:t>in order for</w:t>
            </w:r>
            <w:proofErr w:type="gramEnd"/>
            <w:r w:rsidR="00AF45C1" w:rsidRPr="008B5DD8">
              <w:rPr>
                <w:rFonts w:ascii="Open Sans" w:hAnsi="Open Sans" w:cs="Open Sans"/>
                <w:sz w:val="18"/>
                <w:szCs w:val="18"/>
              </w:rPr>
              <w:t xml:space="preserve"> the revision to be made effective.  Failure to return the signed agreement will prevent the revision from being made effective.  </w:t>
            </w:r>
            <w:r w:rsidRPr="008B5DD8">
              <w:rPr>
                <w:rFonts w:ascii="Open Sans" w:hAnsi="Open Sans" w:cs="Open Sans"/>
                <w:sz w:val="18"/>
                <w:szCs w:val="18"/>
              </w:rPr>
              <w:t xml:space="preserve">Retroactive payments </w:t>
            </w:r>
            <w:r w:rsidR="00BB2340" w:rsidRPr="008B5DD8">
              <w:rPr>
                <w:rFonts w:ascii="Open Sans" w:hAnsi="Open Sans" w:cs="Open Sans"/>
                <w:sz w:val="18"/>
                <w:szCs w:val="18"/>
              </w:rPr>
              <w:t>shall</w:t>
            </w:r>
            <w:r w:rsidRPr="008B5DD8">
              <w:rPr>
                <w:rFonts w:ascii="Open Sans" w:hAnsi="Open Sans" w:cs="Open Sans"/>
                <w:sz w:val="18"/>
                <w:szCs w:val="18"/>
              </w:rPr>
              <w:t xml:space="preserve"> not be made in cases where the </w:t>
            </w:r>
            <w:r w:rsidR="00E83DE4" w:rsidRPr="008B5DD8">
              <w:rPr>
                <w:rFonts w:ascii="Open Sans" w:hAnsi="Open Sans" w:cs="Open Sans"/>
                <w:sz w:val="18"/>
                <w:szCs w:val="18"/>
              </w:rPr>
              <w:t>Permanent Guardian</w:t>
            </w:r>
            <w:r w:rsidR="00BB2340" w:rsidRPr="008B5DD8">
              <w:rPr>
                <w:rFonts w:ascii="Open Sans" w:hAnsi="Open Sans" w:cs="Open Sans"/>
                <w:sz w:val="18"/>
                <w:szCs w:val="18"/>
              </w:rPr>
              <w:t>(s)</w:t>
            </w:r>
            <w:r w:rsidRPr="008B5DD8">
              <w:rPr>
                <w:rFonts w:ascii="Open Sans" w:hAnsi="Open Sans" w:cs="Open Sans"/>
                <w:sz w:val="18"/>
                <w:szCs w:val="18"/>
              </w:rPr>
              <w:t xml:space="preserve"> requests an increase after the child’s</w:t>
            </w:r>
            <w:r w:rsidR="00BB2340" w:rsidRPr="008B5DD8">
              <w:rPr>
                <w:rFonts w:ascii="Open Sans" w:hAnsi="Open Sans" w:cs="Open Sans"/>
                <w:sz w:val="18"/>
                <w:szCs w:val="18"/>
              </w:rPr>
              <w:t xml:space="preserve"> twelfth</w:t>
            </w:r>
            <w:r w:rsidRPr="008B5DD8">
              <w:rPr>
                <w:rFonts w:ascii="Open Sans" w:hAnsi="Open Sans" w:cs="Open Sans"/>
                <w:sz w:val="18"/>
                <w:szCs w:val="18"/>
              </w:rPr>
              <w:t xml:space="preserve"> </w:t>
            </w:r>
            <w:r w:rsidR="00BB2340" w:rsidRPr="008B5DD8">
              <w:rPr>
                <w:rFonts w:ascii="Open Sans" w:hAnsi="Open Sans" w:cs="Open Sans"/>
                <w:sz w:val="18"/>
                <w:szCs w:val="18"/>
              </w:rPr>
              <w:t>(</w:t>
            </w:r>
            <w:r w:rsidRPr="008B5DD8">
              <w:rPr>
                <w:rFonts w:ascii="Open Sans" w:hAnsi="Open Sans" w:cs="Open Sans"/>
                <w:sz w:val="18"/>
                <w:szCs w:val="18"/>
              </w:rPr>
              <w:t>12</w:t>
            </w:r>
            <w:r w:rsidRPr="008B5DD8">
              <w:rPr>
                <w:rFonts w:ascii="Open Sans" w:hAnsi="Open Sans" w:cs="Open Sans"/>
                <w:sz w:val="18"/>
                <w:szCs w:val="18"/>
                <w:vertAlign w:val="superscript"/>
              </w:rPr>
              <w:t>th</w:t>
            </w:r>
            <w:r w:rsidR="00BB2340" w:rsidRPr="008B5DD8">
              <w:rPr>
                <w:rFonts w:ascii="Open Sans" w:hAnsi="Open Sans" w:cs="Open Sans"/>
                <w:sz w:val="18"/>
                <w:szCs w:val="18"/>
              </w:rPr>
              <w:t>)</w:t>
            </w:r>
            <w:r w:rsidRPr="008B5DD8">
              <w:rPr>
                <w:rFonts w:ascii="Open Sans" w:hAnsi="Open Sans" w:cs="Open Sans"/>
                <w:sz w:val="18"/>
                <w:szCs w:val="18"/>
              </w:rPr>
              <w:t xml:space="preserve"> birthday</w:t>
            </w:r>
            <w:r w:rsidR="00AF45C1" w:rsidRPr="008B5DD8">
              <w:rPr>
                <w:rFonts w:ascii="Open Sans" w:hAnsi="Open Sans" w:cs="Open Sans"/>
                <w:sz w:val="18"/>
                <w:szCs w:val="18"/>
              </w:rPr>
              <w:t xml:space="preserve"> or fails to return the signed agreement prior to the effective date.  In these situations, t</w:t>
            </w:r>
            <w:r w:rsidRPr="008B5DD8">
              <w:rPr>
                <w:rFonts w:ascii="Open Sans" w:hAnsi="Open Sans" w:cs="Open Sans"/>
                <w:sz w:val="18"/>
                <w:szCs w:val="18"/>
              </w:rPr>
              <w:t>he effective date for the increase will be the first day of the following month in which the</w:t>
            </w:r>
            <w:r w:rsidR="00BB2340" w:rsidRPr="008B5DD8">
              <w:rPr>
                <w:rFonts w:ascii="Open Sans" w:hAnsi="Open Sans" w:cs="Open Sans"/>
                <w:sz w:val="18"/>
                <w:szCs w:val="18"/>
              </w:rPr>
              <w:t xml:space="preserve"> child is eligible and the</w:t>
            </w:r>
            <w:r w:rsidRPr="008B5DD8">
              <w:rPr>
                <w:rFonts w:ascii="Open Sans" w:hAnsi="Open Sans" w:cs="Open Sans"/>
                <w:sz w:val="18"/>
                <w:szCs w:val="18"/>
              </w:rPr>
              <w:t xml:space="preserv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requested the increase</w:t>
            </w:r>
            <w:r w:rsidR="00AF45C1" w:rsidRPr="008B5DD8">
              <w:rPr>
                <w:rFonts w:ascii="Open Sans" w:hAnsi="Open Sans" w:cs="Open Sans"/>
                <w:sz w:val="18"/>
                <w:szCs w:val="18"/>
              </w:rPr>
              <w:t xml:space="preserve">, provided the signed agreement is returned.  </w:t>
            </w:r>
          </w:p>
        </w:tc>
      </w:tr>
      <w:tr w:rsidR="00805B2A" w:rsidRPr="008B5DD8" w14:paraId="786FEFDC" w14:textId="77777777" w:rsidTr="00AE7434">
        <w:trPr>
          <w:gridAfter w:val="1"/>
          <w:wAfter w:w="7" w:type="dxa"/>
        </w:trPr>
        <w:tc>
          <w:tcPr>
            <w:tcW w:w="10728" w:type="dxa"/>
            <w:gridSpan w:val="14"/>
            <w:shd w:val="clear" w:color="auto" w:fill="FFFFFF"/>
          </w:tcPr>
          <w:p w14:paraId="6CCFBC19" w14:textId="77777777" w:rsidR="00805B2A" w:rsidRPr="008B5DD8" w:rsidRDefault="00E12AEF" w:rsidP="0085577E">
            <w:pPr>
              <w:numPr>
                <w:ilvl w:val="0"/>
                <w:numId w:val="4"/>
              </w:numPr>
              <w:tabs>
                <w:tab w:val="left" w:pos="810"/>
                <w:tab w:val="num" w:pos="1080"/>
              </w:tabs>
              <w:ind w:hanging="450"/>
              <w:rPr>
                <w:rFonts w:ascii="Open Sans" w:hAnsi="Open Sans" w:cs="Open Sans"/>
                <w:sz w:val="18"/>
                <w:szCs w:val="18"/>
              </w:rPr>
            </w:pPr>
            <w:r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benefits or the time frame in which the child remains eligible</w:t>
            </w:r>
            <w:r w:rsidRPr="008B5DD8">
              <w:rPr>
                <w:rFonts w:ascii="Open Sans" w:hAnsi="Open Sans" w:cs="Open Sans"/>
                <w:sz w:val="18"/>
                <w:szCs w:val="18"/>
              </w:rPr>
              <w:t xml:space="preserve"> for the </w:t>
            </w:r>
            <w:r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program, are subject to guidelines set forth in the revised agreement and in the</w:t>
            </w:r>
            <w:r w:rsidR="00BB2340" w:rsidRPr="008B5DD8">
              <w:rPr>
                <w:rFonts w:ascii="Open Sans" w:hAnsi="Open Sans" w:cs="Open Sans"/>
                <w:sz w:val="18"/>
                <w:szCs w:val="18"/>
              </w:rPr>
              <w:t xml:space="preserve"> Agency’s</w:t>
            </w:r>
            <w:r w:rsidR="00805B2A" w:rsidRPr="008B5DD8">
              <w:rPr>
                <w:rFonts w:ascii="Open Sans" w:hAnsi="Open Sans" w:cs="Open Sans"/>
                <w:sz w:val="18"/>
                <w:szCs w:val="18"/>
              </w:rPr>
              <w:t xml:space="preserve"> policies, rules, and regulations, which govern the </w:t>
            </w:r>
            <w:r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 xml:space="preserve">program.   </w:t>
            </w:r>
          </w:p>
        </w:tc>
      </w:tr>
      <w:tr w:rsidR="00805B2A" w:rsidRPr="008B5DD8" w14:paraId="4DF0CA27" w14:textId="77777777" w:rsidTr="00AE7434">
        <w:trPr>
          <w:gridAfter w:val="1"/>
          <w:wAfter w:w="7" w:type="dxa"/>
        </w:trPr>
        <w:tc>
          <w:tcPr>
            <w:tcW w:w="10728" w:type="dxa"/>
            <w:gridSpan w:val="14"/>
            <w:shd w:val="clear" w:color="auto" w:fill="FFFFFF"/>
          </w:tcPr>
          <w:p w14:paraId="7951B099" w14:textId="77777777" w:rsidR="00805B2A" w:rsidRPr="008B5DD8" w:rsidRDefault="00805B2A" w:rsidP="0085577E">
            <w:pPr>
              <w:numPr>
                <w:ilvl w:val="0"/>
                <w:numId w:val="4"/>
              </w:numPr>
              <w:tabs>
                <w:tab w:val="left" w:pos="810"/>
              </w:tabs>
              <w:ind w:hanging="450"/>
              <w:rPr>
                <w:rFonts w:ascii="Open Sans" w:hAnsi="Open Sans" w:cs="Open Sans"/>
                <w:sz w:val="18"/>
                <w:szCs w:val="18"/>
              </w:rPr>
            </w:pPr>
            <w:r w:rsidRPr="008B5DD8">
              <w:rPr>
                <w:rFonts w:ascii="Open Sans" w:hAnsi="Open Sans" w:cs="Open Sans"/>
                <w:sz w:val="18"/>
                <w:szCs w:val="18"/>
              </w:rPr>
              <w:lastRenderedPageBreak/>
              <w:t xml:space="preserve">All revised agreements shall supersede and replace </w:t>
            </w:r>
            <w:proofErr w:type="gramStart"/>
            <w:r w:rsidRPr="008B5DD8">
              <w:rPr>
                <w:rFonts w:ascii="Open Sans" w:hAnsi="Open Sans" w:cs="Open Sans"/>
                <w:sz w:val="18"/>
                <w:szCs w:val="18"/>
              </w:rPr>
              <w:t>any and all</w:t>
            </w:r>
            <w:proofErr w:type="gramEnd"/>
            <w:r w:rsidRPr="008B5DD8">
              <w:rPr>
                <w:rFonts w:ascii="Open Sans" w:hAnsi="Open Sans" w:cs="Open Sans"/>
                <w:sz w:val="18"/>
                <w:szCs w:val="18"/>
              </w:rPr>
              <w:t xml:space="preserve"> previous agreements between the</w:t>
            </w:r>
            <w:r w:rsidR="00BB2340" w:rsidRPr="008B5DD8">
              <w:rPr>
                <w:rFonts w:ascii="Open Sans" w:hAnsi="Open Sans" w:cs="Open Sans"/>
                <w:sz w:val="18"/>
                <w:szCs w:val="18"/>
              </w:rPr>
              <w:t xml:space="preserve"> Agency</w:t>
            </w:r>
            <w:r w:rsidRPr="008B5DD8">
              <w:rPr>
                <w:rFonts w:ascii="Open Sans" w:hAnsi="Open Sans" w:cs="Open Sans"/>
                <w:sz w:val="18"/>
                <w:szCs w:val="18"/>
              </w:rPr>
              <w:t xml:space="preserve"> and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  </w:t>
            </w:r>
          </w:p>
        </w:tc>
      </w:tr>
      <w:tr w:rsidR="00805B2A" w:rsidRPr="008B5DD8" w14:paraId="65999535" w14:textId="77777777" w:rsidTr="00AE7434">
        <w:trPr>
          <w:gridAfter w:val="1"/>
          <w:wAfter w:w="7" w:type="dxa"/>
        </w:trPr>
        <w:tc>
          <w:tcPr>
            <w:tcW w:w="10728" w:type="dxa"/>
            <w:gridSpan w:val="14"/>
            <w:shd w:val="clear" w:color="auto" w:fill="FFFFFF"/>
          </w:tcPr>
          <w:p w14:paraId="29881BA7" w14:textId="77777777" w:rsidR="00805B2A" w:rsidRPr="008B5DD8" w:rsidRDefault="00BB2340" w:rsidP="0085577E">
            <w:pPr>
              <w:numPr>
                <w:ilvl w:val="0"/>
                <w:numId w:val="4"/>
              </w:numPr>
              <w:tabs>
                <w:tab w:val="left" w:pos="810"/>
                <w:tab w:val="num" w:pos="1080"/>
              </w:tabs>
              <w:ind w:hanging="450"/>
              <w:rPr>
                <w:rFonts w:ascii="Open Sans" w:hAnsi="Open Sans" w:cs="Open Sans"/>
                <w:sz w:val="18"/>
                <w:szCs w:val="18"/>
              </w:rPr>
            </w:pPr>
            <w:r w:rsidRPr="008B5DD8">
              <w:rPr>
                <w:rFonts w:ascii="Open Sans" w:hAnsi="Open Sans" w:cs="Open Sans"/>
                <w:sz w:val="18"/>
                <w:szCs w:val="18"/>
              </w:rPr>
              <w:t xml:space="preserve">The Agency </w:t>
            </w:r>
            <w:r w:rsidR="00805B2A" w:rsidRPr="008B5DD8">
              <w:rPr>
                <w:rFonts w:ascii="Open Sans" w:hAnsi="Open Sans" w:cs="Open Sans"/>
                <w:sz w:val="18"/>
                <w:szCs w:val="18"/>
              </w:rPr>
              <w:t>reserves the right to revise/modify, make corrections or terminate the</w:t>
            </w:r>
            <w:r w:rsidR="0024431F" w:rsidRPr="008B5DD8">
              <w:rPr>
                <w:rFonts w:ascii="Open Sans" w:hAnsi="Open Sans" w:cs="Open Sans"/>
                <w:sz w:val="18"/>
                <w:szCs w:val="18"/>
              </w:rPr>
              <w:t xml:space="preserve"> Agreement</w:t>
            </w:r>
            <w:r w:rsidR="00805B2A" w:rsidRPr="008B5DD8">
              <w:rPr>
                <w:rFonts w:ascii="Open Sans" w:hAnsi="Open Sans" w:cs="Open Sans"/>
                <w:sz w:val="18"/>
                <w:szCs w:val="18"/>
              </w:rPr>
              <w:t xml:space="preserve"> due to error or oversight concerning the</w:t>
            </w:r>
            <w:r w:rsidRPr="008B5DD8">
              <w:rPr>
                <w:rFonts w:ascii="Open Sans" w:hAnsi="Open Sans" w:cs="Open Sans"/>
                <w:sz w:val="18"/>
                <w:szCs w:val="18"/>
              </w:rPr>
              <w:t xml:space="preserve"> child’s</w:t>
            </w:r>
            <w:r w:rsidR="00805B2A" w:rsidRPr="008B5DD8">
              <w:rPr>
                <w:rFonts w:ascii="Open Sans" w:hAnsi="Open Sans" w:cs="Open Sans"/>
                <w:sz w:val="18"/>
                <w:szCs w:val="18"/>
              </w:rPr>
              <w:t xml:space="preserve"> eligibility for the </w:t>
            </w:r>
            <w:r w:rsidR="00E12AEF"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 xml:space="preserve">program, the funding source, the </w:t>
            </w:r>
            <w:r w:rsidR="00E12AEF"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 xml:space="preserve">rate, content in the </w:t>
            </w:r>
            <w:r w:rsidR="00E12AEF"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 xml:space="preserve">agreement, or changes made </w:t>
            </w:r>
            <w:r w:rsidRPr="008B5DD8">
              <w:rPr>
                <w:rFonts w:ascii="Open Sans" w:hAnsi="Open Sans" w:cs="Open Sans"/>
                <w:sz w:val="18"/>
                <w:szCs w:val="18"/>
              </w:rPr>
              <w:t>in the Agency’s</w:t>
            </w:r>
            <w:r w:rsidR="00805B2A" w:rsidRPr="008B5DD8">
              <w:rPr>
                <w:rFonts w:ascii="Open Sans" w:hAnsi="Open Sans" w:cs="Open Sans"/>
                <w:sz w:val="18"/>
                <w:szCs w:val="18"/>
              </w:rPr>
              <w:t xml:space="preserve"> administrative </w:t>
            </w:r>
            <w:r w:rsidR="005D5BFC"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 xml:space="preserve">policy, rules or regulation which govern the </w:t>
            </w:r>
            <w:r w:rsidR="005D5BFC" w:rsidRPr="008B5DD8">
              <w:rPr>
                <w:rFonts w:ascii="Open Sans" w:hAnsi="Open Sans" w:cs="Open Sans"/>
                <w:bCs/>
                <w:sz w:val="18"/>
                <w:szCs w:val="18"/>
              </w:rPr>
              <w:t xml:space="preserve">Subsidized Permanent Guardianship </w:t>
            </w:r>
            <w:r w:rsidR="00805B2A" w:rsidRPr="008B5DD8">
              <w:rPr>
                <w:rFonts w:ascii="Open Sans" w:hAnsi="Open Sans" w:cs="Open Sans"/>
                <w:sz w:val="18"/>
                <w:szCs w:val="18"/>
              </w:rPr>
              <w:t>program.</w:t>
            </w:r>
          </w:p>
        </w:tc>
      </w:tr>
      <w:tr w:rsidR="00EF0FDD" w:rsidRPr="008B5DD8" w14:paraId="5B852452" w14:textId="77777777" w:rsidTr="00AE7434">
        <w:trPr>
          <w:gridAfter w:val="1"/>
          <w:wAfter w:w="7" w:type="dxa"/>
        </w:trPr>
        <w:tc>
          <w:tcPr>
            <w:tcW w:w="10728" w:type="dxa"/>
            <w:gridSpan w:val="14"/>
            <w:shd w:val="clear" w:color="auto" w:fill="A6A6A6"/>
          </w:tcPr>
          <w:p w14:paraId="4FFDED4B" w14:textId="77777777" w:rsidR="00EF0FDD" w:rsidRPr="008B5DD8" w:rsidRDefault="009E34BF" w:rsidP="00C373EF">
            <w:pPr>
              <w:numPr>
                <w:ilvl w:val="0"/>
                <w:numId w:val="9"/>
              </w:numPr>
              <w:tabs>
                <w:tab w:val="left" w:pos="360"/>
              </w:tabs>
              <w:ind w:left="360" w:hanging="360"/>
              <w:rPr>
                <w:rFonts w:ascii="Open Sans" w:hAnsi="Open Sans" w:cs="Open Sans"/>
                <w:b/>
                <w:sz w:val="18"/>
                <w:szCs w:val="18"/>
              </w:rPr>
            </w:pPr>
            <w:r w:rsidRPr="008B5DD8">
              <w:rPr>
                <w:rFonts w:ascii="Open Sans" w:hAnsi="Open Sans" w:cs="Open Sans"/>
                <w:b/>
                <w:sz w:val="18"/>
                <w:szCs w:val="18"/>
              </w:rPr>
              <w:t xml:space="preserve"> </w:t>
            </w:r>
            <w:r w:rsidR="00EF0FDD" w:rsidRPr="008B5DD8">
              <w:rPr>
                <w:rFonts w:ascii="Open Sans" w:hAnsi="Open Sans" w:cs="Open Sans"/>
                <w:b/>
                <w:sz w:val="18"/>
                <w:szCs w:val="18"/>
              </w:rPr>
              <w:t>APPEAL</w:t>
            </w:r>
          </w:p>
        </w:tc>
      </w:tr>
      <w:tr w:rsidR="00EF0FDD" w:rsidRPr="008B5DD8" w14:paraId="33229B50" w14:textId="77777777" w:rsidTr="00AE7434">
        <w:trPr>
          <w:gridAfter w:val="1"/>
          <w:wAfter w:w="7" w:type="dxa"/>
        </w:trPr>
        <w:tc>
          <w:tcPr>
            <w:tcW w:w="10728" w:type="dxa"/>
            <w:gridSpan w:val="14"/>
            <w:shd w:val="clear" w:color="auto" w:fill="auto"/>
          </w:tcPr>
          <w:p w14:paraId="1DCF41F8" w14:textId="77777777" w:rsidR="00EF0FDD" w:rsidRPr="008B5DD8" w:rsidRDefault="00E83DE4" w:rsidP="00C373EF">
            <w:pPr>
              <w:numPr>
                <w:ilvl w:val="0"/>
                <w:numId w:val="17"/>
              </w:numPr>
              <w:tabs>
                <w:tab w:val="left" w:pos="810"/>
              </w:tabs>
              <w:ind w:left="810" w:hanging="450"/>
              <w:rPr>
                <w:rFonts w:ascii="Open Sans" w:hAnsi="Open Sans" w:cs="Open Sans"/>
                <w:sz w:val="18"/>
                <w:szCs w:val="18"/>
              </w:rPr>
            </w:pPr>
            <w:r w:rsidRPr="008B5DD8">
              <w:rPr>
                <w:rFonts w:ascii="Open Sans" w:hAnsi="Open Sans" w:cs="Open Sans"/>
                <w:sz w:val="18"/>
                <w:szCs w:val="18"/>
              </w:rPr>
              <w:t>Permanent Guardian</w:t>
            </w:r>
            <w:r w:rsidR="00EF0FDD" w:rsidRPr="008B5DD8">
              <w:rPr>
                <w:rFonts w:ascii="Open Sans" w:hAnsi="Open Sans" w:cs="Open Sans"/>
                <w:sz w:val="18"/>
                <w:szCs w:val="18"/>
              </w:rPr>
              <w:t xml:space="preserve">(s) may appeal the </w:t>
            </w:r>
            <w:r w:rsidR="00BB2340" w:rsidRPr="008B5DD8">
              <w:rPr>
                <w:rFonts w:ascii="Open Sans" w:hAnsi="Open Sans" w:cs="Open Sans"/>
                <w:sz w:val="18"/>
                <w:szCs w:val="18"/>
              </w:rPr>
              <w:t>A</w:t>
            </w:r>
            <w:r w:rsidR="00EF0FDD" w:rsidRPr="008B5DD8">
              <w:rPr>
                <w:rFonts w:ascii="Open Sans" w:hAnsi="Open Sans" w:cs="Open Sans"/>
                <w:sz w:val="18"/>
                <w:szCs w:val="18"/>
              </w:rPr>
              <w:t xml:space="preserve">gency's decision to deny, terminate or change their child’s </w:t>
            </w:r>
            <w:r w:rsidR="00F55CBF" w:rsidRPr="008B5DD8">
              <w:rPr>
                <w:rFonts w:ascii="Open Sans" w:hAnsi="Open Sans" w:cs="Open Sans"/>
                <w:sz w:val="18"/>
                <w:szCs w:val="18"/>
              </w:rPr>
              <w:t xml:space="preserve">Subsidized Permanent Guardianship </w:t>
            </w:r>
            <w:r w:rsidR="00EF0FDD" w:rsidRPr="008B5DD8">
              <w:rPr>
                <w:rFonts w:ascii="Open Sans" w:hAnsi="Open Sans" w:cs="Open Sans"/>
                <w:sz w:val="18"/>
                <w:szCs w:val="18"/>
              </w:rPr>
              <w:t xml:space="preserve">in accordance with </w:t>
            </w:r>
            <w:r w:rsidR="008075BF" w:rsidRPr="008B5DD8">
              <w:rPr>
                <w:rFonts w:ascii="Open Sans" w:hAnsi="Open Sans" w:cs="Open Sans"/>
                <w:sz w:val="18"/>
                <w:szCs w:val="18"/>
              </w:rPr>
              <w:t>Agency’s</w:t>
            </w:r>
            <w:r w:rsidR="00EF0FDD" w:rsidRPr="008B5DD8">
              <w:rPr>
                <w:rFonts w:ascii="Open Sans" w:hAnsi="Open Sans" w:cs="Open Sans"/>
                <w:sz w:val="18"/>
                <w:szCs w:val="18"/>
              </w:rPr>
              <w:t xml:space="preserve"> fair hearing and appeal process.  </w:t>
            </w:r>
            <w:r w:rsidRPr="008B5DD8">
              <w:rPr>
                <w:rFonts w:ascii="Open Sans" w:hAnsi="Open Sans" w:cs="Open Sans"/>
                <w:sz w:val="18"/>
                <w:szCs w:val="18"/>
              </w:rPr>
              <w:t>Guardian</w:t>
            </w:r>
            <w:r w:rsidR="00EF0FDD" w:rsidRPr="008B5DD8">
              <w:rPr>
                <w:rFonts w:ascii="Open Sans" w:hAnsi="Open Sans" w:cs="Open Sans"/>
                <w:sz w:val="18"/>
                <w:szCs w:val="18"/>
              </w:rPr>
              <w:t xml:space="preserve">s must appeal an adverse decision within ten (10) business days of written notice of </w:t>
            </w:r>
            <w:r w:rsidR="008075BF" w:rsidRPr="008B5DD8">
              <w:rPr>
                <w:rFonts w:ascii="Open Sans" w:hAnsi="Open Sans" w:cs="Open Sans"/>
                <w:sz w:val="18"/>
                <w:szCs w:val="18"/>
              </w:rPr>
              <w:t xml:space="preserve">the </w:t>
            </w:r>
            <w:r w:rsidR="00EF0FDD" w:rsidRPr="008B5DD8">
              <w:rPr>
                <w:rFonts w:ascii="Open Sans" w:hAnsi="Open Sans" w:cs="Open Sans"/>
                <w:sz w:val="18"/>
                <w:szCs w:val="18"/>
              </w:rPr>
              <w:t xml:space="preserve">adverse action.  </w:t>
            </w:r>
            <w:r w:rsidR="00F55CBF" w:rsidRPr="008B5DD8">
              <w:rPr>
                <w:rFonts w:ascii="Open Sans" w:hAnsi="Open Sans" w:cs="Open Sans"/>
                <w:sz w:val="18"/>
                <w:szCs w:val="18"/>
              </w:rPr>
              <w:t xml:space="preserve">Subsidized Permanent Guardianship </w:t>
            </w:r>
            <w:r w:rsidR="00EF0FDD" w:rsidRPr="008B5DD8">
              <w:rPr>
                <w:rFonts w:ascii="Open Sans" w:hAnsi="Open Sans" w:cs="Open Sans"/>
                <w:sz w:val="18"/>
                <w:szCs w:val="18"/>
              </w:rPr>
              <w:t>may continue pending the determination of an appeal.  If adverse action is upheld during an appeal, payments continued during the appeal period will be considered an overpayment and will be subject to recovery.</w:t>
            </w:r>
            <w:r w:rsidR="00B9131C">
              <w:rPr>
                <w:rFonts w:ascii="Open Sans" w:hAnsi="Open Sans" w:cs="Open Sans"/>
                <w:sz w:val="18"/>
                <w:szCs w:val="18"/>
              </w:rPr>
              <w:t xml:space="preserve">  </w:t>
            </w:r>
            <w:r w:rsidR="00B9131C" w:rsidRPr="009C4C7D">
              <w:rPr>
                <w:rFonts w:ascii="Open Sans" w:hAnsi="Open Sans" w:cs="Open Sans"/>
                <w:sz w:val="18"/>
                <w:szCs w:val="18"/>
              </w:rPr>
              <w:t>Subsidized Permanent Guardianship may continue pending the determination of an appeal, but payments will be suspended for appeals filed for circumstances identified in Section XI of this Agreement.  Families who receive a favorable ruling in their hearing would be entitled to assistance that had been suspended.</w:t>
            </w:r>
            <w:r w:rsidR="00B9131C" w:rsidRPr="003E4595">
              <w:rPr>
                <w:rFonts w:ascii="Open Sans" w:hAnsi="Open Sans" w:cs="Open Sans"/>
                <w:sz w:val="18"/>
                <w:szCs w:val="18"/>
              </w:rPr>
              <w:t xml:space="preserve">  </w:t>
            </w:r>
            <w:r w:rsidR="00EF0FDD" w:rsidRPr="008B5DD8">
              <w:rPr>
                <w:rFonts w:ascii="Open Sans" w:hAnsi="Open Sans" w:cs="Open Sans"/>
                <w:sz w:val="18"/>
                <w:szCs w:val="18"/>
              </w:rPr>
              <w:t xml:space="preserve"> The following are the steps of the appeals process:</w:t>
            </w:r>
          </w:p>
        </w:tc>
      </w:tr>
      <w:tr w:rsidR="00EF0FDD" w:rsidRPr="008B5DD8" w14:paraId="7B8555B9" w14:textId="77777777" w:rsidTr="00AE7434">
        <w:trPr>
          <w:gridAfter w:val="1"/>
          <w:wAfter w:w="7" w:type="dxa"/>
        </w:trPr>
        <w:tc>
          <w:tcPr>
            <w:tcW w:w="10728" w:type="dxa"/>
            <w:gridSpan w:val="14"/>
            <w:shd w:val="clear" w:color="auto" w:fill="auto"/>
          </w:tcPr>
          <w:p w14:paraId="51AD2C32" w14:textId="77777777" w:rsidR="00EF0FDD" w:rsidRPr="008B5DD8" w:rsidRDefault="00706A0D" w:rsidP="00C373EF">
            <w:pPr>
              <w:numPr>
                <w:ilvl w:val="0"/>
                <w:numId w:val="18"/>
              </w:numPr>
              <w:ind w:left="1080"/>
              <w:rPr>
                <w:rFonts w:ascii="Open Sans" w:hAnsi="Open Sans" w:cs="Open Sans"/>
                <w:sz w:val="18"/>
                <w:szCs w:val="18"/>
              </w:rPr>
            </w:pPr>
            <w:r w:rsidRPr="008B5DD8">
              <w:rPr>
                <w:rFonts w:ascii="Open Sans" w:hAnsi="Open Sans" w:cs="Open Sans"/>
                <w:sz w:val="18"/>
                <w:szCs w:val="18"/>
              </w:rPr>
              <w:t xml:space="preserve">If </w:t>
            </w:r>
            <w:r w:rsidR="008075BF" w:rsidRPr="008B5DD8">
              <w:rPr>
                <w:rFonts w:ascii="Open Sans" w:hAnsi="Open Sans" w:cs="Open Sans"/>
                <w:sz w:val="18"/>
                <w:szCs w:val="18"/>
              </w:rPr>
              <w:t xml:space="preserve">the Agency </w:t>
            </w:r>
            <w:r w:rsidR="00EF0FDD" w:rsidRPr="008B5DD8">
              <w:rPr>
                <w:rFonts w:ascii="Open Sans" w:hAnsi="Open Sans" w:cs="Open Sans"/>
                <w:sz w:val="18"/>
                <w:szCs w:val="18"/>
              </w:rPr>
              <w:t xml:space="preserve">determines that </w:t>
            </w:r>
            <w:r w:rsidR="00F55CBF" w:rsidRPr="008B5DD8">
              <w:rPr>
                <w:rFonts w:ascii="Open Sans" w:hAnsi="Open Sans" w:cs="Open Sans"/>
                <w:sz w:val="18"/>
                <w:szCs w:val="18"/>
              </w:rPr>
              <w:t xml:space="preserve">Subsidized Permanent Guardianship </w:t>
            </w:r>
            <w:r w:rsidR="00EF0FDD" w:rsidRPr="008B5DD8">
              <w:rPr>
                <w:rFonts w:ascii="Open Sans" w:hAnsi="Open Sans" w:cs="Open Sans"/>
                <w:sz w:val="18"/>
                <w:szCs w:val="18"/>
              </w:rPr>
              <w:t xml:space="preserve">will be denied, terminated, or changed, the </w:t>
            </w:r>
            <w:r w:rsidR="008075BF" w:rsidRPr="008B5DD8">
              <w:rPr>
                <w:rFonts w:ascii="Open Sans" w:hAnsi="Open Sans" w:cs="Open Sans"/>
                <w:sz w:val="18"/>
                <w:szCs w:val="18"/>
              </w:rPr>
              <w:t xml:space="preserve">Agency’s </w:t>
            </w:r>
            <w:r w:rsidR="00EF0FDD" w:rsidRPr="008B5DD8">
              <w:rPr>
                <w:rFonts w:ascii="Open Sans" w:hAnsi="Open Sans" w:cs="Open Sans"/>
                <w:sz w:val="18"/>
                <w:szCs w:val="18"/>
              </w:rPr>
              <w:t xml:space="preserve">Permanency Specialist or Subsidy Specialist </w:t>
            </w:r>
            <w:r w:rsidR="008075BF" w:rsidRPr="008B5DD8">
              <w:rPr>
                <w:rFonts w:ascii="Open Sans" w:hAnsi="Open Sans" w:cs="Open Sans"/>
                <w:sz w:val="18"/>
                <w:szCs w:val="18"/>
              </w:rPr>
              <w:t xml:space="preserve">shall </w:t>
            </w:r>
            <w:r w:rsidR="00EF0FDD" w:rsidRPr="008B5DD8">
              <w:rPr>
                <w:rFonts w:ascii="Open Sans" w:hAnsi="Open Sans" w:cs="Open Sans"/>
                <w:sz w:val="18"/>
                <w:szCs w:val="18"/>
              </w:rPr>
              <w:t xml:space="preserve">notify the </w:t>
            </w:r>
            <w:r w:rsidR="00E83DE4" w:rsidRPr="008B5DD8">
              <w:rPr>
                <w:rFonts w:ascii="Open Sans" w:hAnsi="Open Sans" w:cs="Open Sans"/>
                <w:sz w:val="18"/>
                <w:szCs w:val="18"/>
              </w:rPr>
              <w:t>Permanent Guardian</w:t>
            </w:r>
            <w:r w:rsidR="008075BF" w:rsidRPr="008B5DD8">
              <w:rPr>
                <w:rFonts w:ascii="Open Sans" w:hAnsi="Open Sans" w:cs="Open Sans"/>
                <w:sz w:val="18"/>
                <w:szCs w:val="18"/>
              </w:rPr>
              <w:t>(s)</w:t>
            </w:r>
            <w:r w:rsidR="00EF0FDD" w:rsidRPr="008B5DD8">
              <w:rPr>
                <w:rFonts w:ascii="Open Sans" w:hAnsi="Open Sans" w:cs="Open Sans"/>
                <w:sz w:val="18"/>
                <w:szCs w:val="18"/>
              </w:rPr>
              <w:t xml:space="preserve"> immediately, in writing, utilizing form CS-0</w:t>
            </w:r>
            <w:r w:rsidR="00F55CBF" w:rsidRPr="008B5DD8">
              <w:rPr>
                <w:rFonts w:ascii="Open Sans" w:hAnsi="Open Sans" w:cs="Open Sans"/>
                <w:sz w:val="18"/>
                <w:szCs w:val="18"/>
              </w:rPr>
              <w:t>721</w:t>
            </w:r>
            <w:r w:rsidR="00EF0FDD" w:rsidRPr="008B5DD8">
              <w:rPr>
                <w:rFonts w:ascii="Open Sans" w:hAnsi="Open Sans" w:cs="Open Sans"/>
                <w:sz w:val="18"/>
                <w:szCs w:val="18"/>
              </w:rPr>
              <w:t xml:space="preserve">, Notice of Denial Termination, or Change in </w:t>
            </w:r>
            <w:r w:rsidR="00F55CBF" w:rsidRPr="008B5DD8">
              <w:rPr>
                <w:rFonts w:ascii="Open Sans" w:hAnsi="Open Sans" w:cs="Open Sans"/>
                <w:sz w:val="18"/>
                <w:szCs w:val="18"/>
              </w:rPr>
              <w:t xml:space="preserve">Subsidized Permanent Guardianship </w:t>
            </w:r>
            <w:r w:rsidR="00EF0FDD" w:rsidRPr="008B5DD8">
              <w:rPr>
                <w:rFonts w:ascii="Open Sans" w:hAnsi="Open Sans" w:cs="Open Sans"/>
                <w:sz w:val="18"/>
                <w:szCs w:val="18"/>
              </w:rPr>
              <w:t>letter</w:t>
            </w:r>
            <w:r w:rsidR="008075BF" w:rsidRPr="008B5DD8">
              <w:rPr>
                <w:rFonts w:ascii="Open Sans" w:hAnsi="Open Sans" w:cs="Open Sans"/>
                <w:sz w:val="18"/>
                <w:szCs w:val="18"/>
              </w:rPr>
              <w:t>, or any successor letter</w:t>
            </w:r>
            <w:r w:rsidR="00EF0FDD" w:rsidRPr="008B5DD8">
              <w:rPr>
                <w:rFonts w:ascii="Open Sans" w:hAnsi="Open Sans" w:cs="Open Sans"/>
                <w:sz w:val="18"/>
                <w:szCs w:val="18"/>
              </w:rPr>
              <w:t>.  Form CS-0403, Appeal for Fair Hearing</w:t>
            </w:r>
            <w:r w:rsidR="008075BF" w:rsidRPr="008B5DD8">
              <w:rPr>
                <w:rFonts w:ascii="Open Sans" w:hAnsi="Open Sans" w:cs="Open Sans"/>
                <w:sz w:val="18"/>
                <w:szCs w:val="18"/>
              </w:rPr>
              <w:t>, or any successor form,</w:t>
            </w:r>
            <w:r w:rsidR="00EF0FDD" w:rsidRPr="008B5DD8">
              <w:rPr>
                <w:rFonts w:ascii="Open Sans" w:hAnsi="Open Sans" w:cs="Open Sans"/>
                <w:sz w:val="18"/>
                <w:szCs w:val="18"/>
              </w:rPr>
              <w:t xml:space="preserve"> </w:t>
            </w:r>
            <w:r w:rsidR="008075BF" w:rsidRPr="008B5DD8">
              <w:rPr>
                <w:rFonts w:ascii="Open Sans" w:hAnsi="Open Sans" w:cs="Open Sans"/>
                <w:sz w:val="18"/>
                <w:szCs w:val="18"/>
              </w:rPr>
              <w:t xml:space="preserve">shall </w:t>
            </w:r>
            <w:r w:rsidR="00EF0FDD" w:rsidRPr="008B5DD8">
              <w:rPr>
                <w:rFonts w:ascii="Open Sans" w:hAnsi="Open Sans" w:cs="Open Sans"/>
                <w:sz w:val="18"/>
                <w:szCs w:val="18"/>
              </w:rPr>
              <w:t xml:space="preserve">also be given to the </w:t>
            </w:r>
            <w:r w:rsidR="00557FA3" w:rsidRPr="008B5DD8">
              <w:rPr>
                <w:rFonts w:ascii="Open Sans" w:hAnsi="Open Sans" w:cs="Open Sans"/>
                <w:sz w:val="18"/>
                <w:szCs w:val="18"/>
              </w:rPr>
              <w:t>Permanent Guardian(s)</w:t>
            </w:r>
            <w:r w:rsidR="00EF0FDD" w:rsidRPr="008B5DD8">
              <w:rPr>
                <w:rFonts w:ascii="Open Sans" w:hAnsi="Open Sans" w:cs="Open Sans"/>
                <w:sz w:val="18"/>
                <w:szCs w:val="18"/>
              </w:rPr>
              <w:t xml:space="preserve"> at</w:t>
            </w:r>
            <w:r w:rsidR="008075BF" w:rsidRPr="008B5DD8">
              <w:rPr>
                <w:rFonts w:ascii="Open Sans" w:hAnsi="Open Sans" w:cs="Open Sans"/>
                <w:sz w:val="18"/>
                <w:szCs w:val="18"/>
              </w:rPr>
              <w:t xml:space="preserve"> the same</w:t>
            </w:r>
            <w:r w:rsidR="00EF0FDD" w:rsidRPr="008B5DD8">
              <w:rPr>
                <w:rFonts w:ascii="Open Sans" w:hAnsi="Open Sans" w:cs="Open Sans"/>
                <w:sz w:val="18"/>
                <w:szCs w:val="18"/>
              </w:rPr>
              <w:t xml:space="preserve"> time.  </w:t>
            </w:r>
          </w:p>
        </w:tc>
      </w:tr>
      <w:tr w:rsidR="00EF0FDD" w:rsidRPr="008B5DD8" w14:paraId="5A9AC238" w14:textId="77777777" w:rsidTr="00AE7434">
        <w:trPr>
          <w:gridAfter w:val="1"/>
          <w:wAfter w:w="7" w:type="dxa"/>
        </w:trPr>
        <w:tc>
          <w:tcPr>
            <w:tcW w:w="10728" w:type="dxa"/>
            <w:gridSpan w:val="14"/>
            <w:shd w:val="clear" w:color="auto" w:fill="auto"/>
          </w:tcPr>
          <w:p w14:paraId="45369910" w14:textId="77777777" w:rsidR="00EF0FDD" w:rsidRPr="008B5DD8" w:rsidRDefault="00EF0FDD" w:rsidP="00C373EF">
            <w:pPr>
              <w:numPr>
                <w:ilvl w:val="0"/>
                <w:numId w:val="18"/>
              </w:numPr>
              <w:ind w:left="1080"/>
              <w:rPr>
                <w:rFonts w:ascii="Open Sans" w:hAnsi="Open Sans" w:cs="Open Sans"/>
                <w:sz w:val="18"/>
                <w:szCs w:val="18"/>
              </w:rPr>
            </w:pPr>
            <w:r w:rsidRPr="008B5DD8">
              <w:rPr>
                <w:rFonts w:ascii="Open Sans" w:hAnsi="Open Sans" w:cs="Open Sans"/>
                <w:sz w:val="18"/>
                <w:szCs w:val="18"/>
              </w:rPr>
              <w:t xml:space="preserve">Form CS-0686, Notice of Denial, Termination, or Change in </w:t>
            </w:r>
            <w:r w:rsidR="00F55CBF" w:rsidRPr="008B5DD8">
              <w:rPr>
                <w:rFonts w:ascii="Open Sans" w:hAnsi="Open Sans" w:cs="Open Sans"/>
                <w:sz w:val="18"/>
                <w:szCs w:val="18"/>
              </w:rPr>
              <w:t>Subsidized Permanent Guardianship</w:t>
            </w:r>
            <w:r w:rsidR="008075BF" w:rsidRPr="008B5DD8">
              <w:rPr>
                <w:rFonts w:ascii="Open Sans" w:hAnsi="Open Sans" w:cs="Open Sans"/>
                <w:sz w:val="18"/>
                <w:szCs w:val="18"/>
              </w:rPr>
              <w:t>, or any successor form,</w:t>
            </w:r>
            <w:r w:rsidRPr="008B5DD8">
              <w:rPr>
                <w:rFonts w:ascii="Open Sans" w:hAnsi="Open Sans" w:cs="Open Sans"/>
                <w:sz w:val="18"/>
                <w:szCs w:val="18"/>
              </w:rPr>
              <w:t xml:space="preserve"> </w:t>
            </w:r>
            <w:r w:rsidR="008075BF" w:rsidRPr="008B5DD8">
              <w:rPr>
                <w:rFonts w:ascii="Open Sans" w:hAnsi="Open Sans" w:cs="Open Sans"/>
                <w:sz w:val="18"/>
                <w:szCs w:val="18"/>
              </w:rPr>
              <w:t>shall</w:t>
            </w:r>
            <w:r w:rsidRPr="008B5DD8">
              <w:rPr>
                <w:rFonts w:ascii="Open Sans" w:hAnsi="Open Sans" w:cs="Open Sans"/>
                <w:sz w:val="18"/>
                <w:szCs w:val="18"/>
              </w:rPr>
              <w:t xml:space="preserve"> be dated with the date </w:t>
            </w:r>
            <w:r w:rsidR="008075BF" w:rsidRPr="008B5DD8">
              <w:rPr>
                <w:rFonts w:ascii="Open Sans" w:hAnsi="Open Sans" w:cs="Open Sans"/>
                <w:sz w:val="18"/>
                <w:szCs w:val="18"/>
              </w:rPr>
              <w:t>the form</w:t>
            </w:r>
            <w:r w:rsidRPr="008B5DD8">
              <w:rPr>
                <w:rFonts w:ascii="Open Sans" w:hAnsi="Open Sans" w:cs="Open Sans"/>
                <w:sz w:val="18"/>
                <w:szCs w:val="18"/>
              </w:rPr>
              <w:t xml:space="preserve"> is mailed or, if hand delivered, the date </w:t>
            </w:r>
            <w:r w:rsidR="008075BF" w:rsidRPr="008B5DD8">
              <w:rPr>
                <w:rFonts w:ascii="Open Sans" w:hAnsi="Open Sans" w:cs="Open Sans"/>
                <w:sz w:val="18"/>
                <w:szCs w:val="18"/>
              </w:rPr>
              <w:t xml:space="preserve">the form </w:t>
            </w:r>
            <w:r w:rsidRPr="008B5DD8">
              <w:rPr>
                <w:rFonts w:ascii="Open Sans" w:hAnsi="Open Sans" w:cs="Open Sans"/>
                <w:sz w:val="18"/>
                <w:szCs w:val="18"/>
              </w:rPr>
              <w:t xml:space="preserve">is hand delivered to the </w:t>
            </w:r>
            <w:r w:rsidR="00557FA3" w:rsidRPr="008B5DD8">
              <w:rPr>
                <w:rFonts w:ascii="Open Sans" w:hAnsi="Open Sans" w:cs="Open Sans"/>
                <w:sz w:val="18"/>
                <w:szCs w:val="18"/>
              </w:rPr>
              <w:t>Permanent Guardian(s)</w:t>
            </w:r>
            <w:r w:rsidRPr="008B5DD8">
              <w:rPr>
                <w:rFonts w:ascii="Open Sans" w:hAnsi="Open Sans" w:cs="Open Sans"/>
                <w:sz w:val="18"/>
                <w:szCs w:val="18"/>
              </w:rPr>
              <w:t>.</w:t>
            </w:r>
          </w:p>
        </w:tc>
      </w:tr>
      <w:tr w:rsidR="00EF0FDD" w:rsidRPr="008B5DD8" w14:paraId="3C540DE4" w14:textId="77777777" w:rsidTr="00AE7434">
        <w:trPr>
          <w:gridAfter w:val="1"/>
          <w:wAfter w:w="7" w:type="dxa"/>
        </w:trPr>
        <w:tc>
          <w:tcPr>
            <w:tcW w:w="10728" w:type="dxa"/>
            <w:gridSpan w:val="14"/>
            <w:shd w:val="clear" w:color="auto" w:fill="auto"/>
          </w:tcPr>
          <w:p w14:paraId="7E19BC27" w14:textId="77777777" w:rsidR="00EF0FDD" w:rsidRPr="008B5DD8" w:rsidRDefault="00EF0FDD" w:rsidP="00C373EF">
            <w:pPr>
              <w:numPr>
                <w:ilvl w:val="0"/>
                <w:numId w:val="18"/>
              </w:numPr>
              <w:ind w:left="1080"/>
              <w:rPr>
                <w:rFonts w:ascii="Open Sans" w:hAnsi="Open Sans" w:cs="Open Sans"/>
                <w:sz w:val="18"/>
                <w:szCs w:val="18"/>
              </w:rPr>
            </w:pPr>
            <w:r w:rsidRPr="008B5DD8">
              <w:rPr>
                <w:rFonts w:ascii="Open Sans" w:hAnsi="Open Sans" w:cs="Open Sans"/>
                <w:sz w:val="18"/>
                <w:szCs w:val="18"/>
              </w:rPr>
              <w:t>Upon request,</w:t>
            </w:r>
            <w:r w:rsidR="008075BF" w:rsidRPr="008B5DD8">
              <w:rPr>
                <w:rFonts w:ascii="Open Sans" w:hAnsi="Open Sans" w:cs="Open Sans"/>
                <w:sz w:val="18"/>
                <w:szCs w:val="18"/>
              </w:rPr>
              <w:t xml:space="preserve"> the Agency</w:t>
            </w:r>
            <w:r w:rsidRPr="008B5DD8">
              <w:rPr>
                <w:rFonts w:ascii="Open Sans" w:hAnsi="Open Sans" w:cs="Open Sans"/>
                <w:sz w:val="18"/>
                <w:szCs w:val="18"/>
              </w:rPr>
              <w:t xml:space="preserve"> </w:t>
            </w:r>
            <w:r w:rsidR="008075BF" w:rsidRPr="008B5DD8">
              <w:rPr>
                <w:rFonts w:ascii="Open Sans" w:hAnsi="Open Sans" w:cs="Open Sans"/>
                <w:sz w:val="18"/>
                <w:szCs w:val="18"/>
              </w:rPr>
              <w:t>shall</w:t>
            </w:r>
            <w:r w:rsidRPr="008B5DD8">
              <w:rPr>
                <w:rFonts w:ascii="Open Sans" w:hAnsi="Open Sans" w:cs="Open Sans"/>
                <w:sz w:val="18"/>
                <w:szCs w:val="18"/>
              </w:rPr>
              <w:t xml:space="preserve"> also provide the</w:t>
            </w:r>
            <w:r w:rsidR="008075BF" w:rsidRPr="008B5DD8">
              <w:rPr>
                <w:rFonts w:ascii="Open Sans" w:hAnsi="Open Sans" w:cs="Open Sans"/>
                <w:sz w:val="18"/>
                <w:szCs w:val="18"/>
              </w:rPr>
              <w:t xml:space="preserve"> Agency’s</w:t>
            </w:r>
            <w:r w:rsidRPr="008B5DD8">
              <w:rPr>
                <w:rFonts w:ascii="Open Sans" w:hAnsi="Open Sans" w:cs="Open Sans"/>
                <w:sz w:val="18"/>
                <w:szCs w:val="18"/>
              </w:rPr>
              <w:t xml:space="preserve"> Administrative Procedures Division</w:t>
            </w:r>
            <w:r w:rsidR="008075BF" w:rsidRPr="008B5DD8">
              <w:rPr>
                <w:rFonts w:ascii="Open Sans" w:hAnsi="Open Sans" w:cs="Open Sans"/>
                <w:sz w:val="18"/>
                <w:szCs w:val="18"/>
              </w:rPr>
              <w:t>, or any successor division,</w:t>
            </w:r>
            <w:r w:rsidRPr="008B5DD8">
              <w:rPr>
                <w:rFonts w:ascii="Open Sans" w:hAnsi="Open Sans" w:cs="Open Sans"/>
                <w:sz w:val="18"/>
                <w:szCs w:val="18"/>
              </w:rPr>
              <w:t xml:space="preserve"> with a copy of all notification documents that were provided to the </w:t>
            </w:r>
            <w:r w:rsidR="00557FA3" w:rsidRPr="008B5DD8">
              <w:rPr>
                <w:rFonts w:ascii="Open Sans" w:hAnsi="Open Sans" w:cs="Open Sans"/>
                <w:sz w:val="18"/>
                <w:szCs w:val="18"/>
              </w:rPr>
              <w:t>Permanent Guardian(s)</w:t>
            </w:r>
            <w:r w:rsidRPr="008B5DD8">
              <w:rPr>
                <w:rFonts w:ascii="Open Sans" w:hAnsi="Open Sans" w:cs="Open Sans"/>
                <w:sz w:val="18"/>
                <w:szCs w:val="18"/>
              </w:rPr>
              <w:t>.</w:t>
            </w:r>
          </w:p>
        </w:tc>
      </w:tr>
      <w:tr w:rsidR="00EF0FDD" w:rsidRPr="008B5DD8" w14:paraId="161F0723" w14:textId="77777777" w:rsidTr="00AE7434">
        <w:trPr>
          <w:gridAfter w:val="1"/>
          <w:wAfter w:w="7" w:type="dxa"/>
        </w:trPr>
        <w:tc>
          <w:tcPr>
            <w:tcW w:w="10728" w:type="dxa"/>
            <w:gridSpan w:val="14"/>
            <w:shd w:val="clear" w:color="auto" w:fill="auto"/>
          </w:tcPr>
          <w:p w14:paraId="7FA5C90D" w14:textId="77777777" w:rsidR="00EF0FDD" w:rsidRPr="008B5DD8" w:rsidRDefault="008075BF" w:rsidP="00C373EF">
            <w:pPr>
              <w:numPr>
                <w:ilvl w:val="0"/>
                <w:numId w:val="18"/>
              </w:numPr>
              <w:ind w:left="1080"/>
              <w:rPr>
                <w:rFonts w:ascii="Open Sans" w:hAnsi="Open Sans" w:cs="Open Sans"/>
                <w:sz w:val="18"/>
                <w:szCs w:val="18"/>
              </w:rPr>
            </w:pPr>
            <w:r w:rsidRPr="008B5DD8">
              <w:rPr>
                <w:rFonts w:ascii="Open Sans" w:hAnsi="Open Sans" w:cs="Open Sans"/>
                <w:sz w:val="18"/>
                <w:szCs w:val="18"/>
              </w:rPr>
              <w:t>The Agency shall</w:t>
            </w:r>
            <w:r w:rsidR="00EF0FDD" w:rsidRPr="008B5DD8">
              <w:rPr>
                <w:rFonts w:ascii="Open Sans" w:hAnsi="Open Sans" w:cs="Open Sans"/>
                <w:sz w:val="18"/>
                <w:szCs w:val="18"/>
              </w:rPr>
              <w:t xml:space="preserve"> inform the </w:t>
            </w:r>
            <w:r w:rsidR="00557FA3" w:rsidRPr="008B5DD8">
              <w:rPr>
                <w:rFonts w:ascii="Open Sans" w:hAnsi="Open Sans" w:cs="Open Sans"/>
                <w:sz w:val="18"/>
                <w:szCs w:val="18"/>
              </w:rPr>
              <w:t>Permanent Guardian(s)</w:t>
            </w:r>
            <w:r w:rsidR="00EF0FDD" w:rsidRPr="008B5DD8">
              <w:rPr>
                <w:rFonts w:ascii="Open Sans" w:hAnsi="Open Sans" w:cs="Open Sans"/>
                <w:sz w:val="18"/>
                <w:szCs w:val="18"/>
              </w:rPr>
              <w:t xml:space="preserve"> </w:t>
            </w:r>
            <w:r w:rsidRPr="008B5DD8">
              <w:rPr>
                <w:rFonts w:ascii="Open Sans" w:hAnsi="Open Sans" w:cs="Open Sans"/>
                <w:sz w:val="18"/>
                <w:szCs w:val="18"/>
              </w:rPr>
              <w:t>of</w:t>
            </w:r>
            <w:r w:rsidR="00EF0FDD" w:rsidRPr="008B5DD8">
              <w:rPr>
                <w:rFonts w:ascii="Open Sans" w:hAnsi="Open Sans" w:cs="Open Sans"/>
                <w:sz w:val="18"/>
                <w:szCs w:val="18"/>
              </w:rPr>
              <w:t xml:space="preserve"> the timeframe in which they may file an appeal. </w:t>
            </w:r>
            <w:r w:rsidRPr="008B5DD8">
              <w:rPr>
                <w:rFonts w:ascii="Open Sans" w:hAnsi="Open Sans" w:cs="Open Sans"/>
                <w:sz w:val="18"/>
                <w:szCs w:val="18"/>
              </w:rPr>
              <w:t>The Agency shall</w:t>
            </w:r>
            <w:r w:rsidR="00EF0FDD" w:rsidRPr="008B5DD8">
              <w:rPr>
                <w:rFonts w:ascii="Open Sans" w:hAnsi="Open Sans" w:cs="Open Sans"/>
                <w:sz w:val="18"/>
                <w:szCs w:val="18"/>
              </w:rPr>
              <w:t xml:space="preserve"> also provide the fax number and the mailing address to which form CS-0403, Appeal for Fair Hearing,</w:t>
            </w:r>
            <w:r w:rsidRPr="008B5DD8">
              <w:rPr>
                <w:rFonts w:ascii="Open Sans" w:hAnsi="Open Sans" w:cs="Open Sans"/>
                <w:sz w:val="18"/>
                <w:szCs w:val="18"/>
              </w:rPr>
              <w:t xml:space="preserve"> or any successor form,</w:t>
            </w:r>
            <w:r w:rsidR="00EF0FDD" w:rsidRPr="008B5DD8">
              <w:rPr>
                <w:rFonts w:ascii="Open Sans" w:hAnsi="Open Sans" w:cs="Open Sans"/>
                <w:sz w:val="18"/>
                <w:szCs w:val="18"/>
              </w:rPr>
              <w:t xml:space="preserve"> must be sent.</w:t>
            </w:r>
          </w:p>
        </w:tc>
      </w:tr>
      <w:tr w:rsidR="00EF0FDD" w:rsidRPr="008B5DD8" w14:paraId="1DDDE681" w14:textId="77777777" w:rsidTr="00AE7434">
        <w:trPr>
          <w:gridAfter w:val="1"/>
          <w:wAfter w:w="7" w:type="dxa"/>
        </w:trPr>
        <w:tc>
          <w:tcPr>
            <w:tcW w:w="10728" w:type="dxa"/>
            <w:gridSpan w:val="14"/>
            <w:shd w:val="clear" w:color="auto" w:fill="auto"/>
          </w:tcPr>
          <w:p w14:paraId="3F6196AB" w14:textId="77777777" w:rsidR="00EF0FDD" w:rsidRPr="008B5DD8" w:rsidRDefault="00EF0FDD" w:rsidP="00C373EF">
            <w:pPr>
              <w:numPr>
                <w:ilvl w:val="0"/>
                <w:numId w:val="18"/>
              </w:numPr>
              <w:ind w:left="1080"/>
              <w:rPr>
                <w:rFonts w:ascii="Open Sans" w:hAnsi="Open Sans" w:cs="Open Sans"/>
                <w:sz w:val="18"/>
                <w:szCs w:val="18"/>
              </w:rPr>
            </w:pPr>
            <w:r w:rsidRPr="008B5DD8">
              <w:rPr>
                <w:rFonts w:ascii="Open Sans" w:hAnsi="Open Sans" w:cs="Open Sans"/>
                <w:sz w:val="18"/>
                <w:szCs w:val="18"/>
              </w:rPr>
              <w:t>Additional information may be accessed by contacting the TN DCS Administrative Procedures Division at: 200 Athens Way, 2nd Floor Suite B, Nashville, TN 37243 (Using Fed Ex or UPS 37228); Phone: 615-741-1110; Fax:  615-741-4518.</w:t>
            </w:r>
          </w:p>
        </w:tc>
      </w:tr>
      <w:tr w:rsidR="00EF0FDD" w:rsidRPr="008B5DD8" w14:paraId="19A07A80" w14:textId="77777777" w:rsidTr="00AE7434">
        <w:trPr>
          <w:gridAfter w:val="1"/>
          <w:wAfter w:w="7" w:type="dxa"/>
        </w:trPr>
        <w:tc>
          <w:tcPr>
            <w:tcW w:w="10728" w:type="dxa"/>
            <w:gridSpan w:val="14"/>
            <w:shd w:val="clear" w:color="auto" w:fill="A6A6A6"/>
          </w:tcPr>
          <w:p w14:paraId="64E0A82C" w14:textId="77777777" w:rsidR="00EF0FDD" w:rsidRPr="008B5DD8" w:rsidRDefault="00EF0FDD" w:rsidP="00C373EF">
            <w:pPr>
              <w:numPr>
                <w:ilvl w:val="0"/>
                <w:numId w:val="9"/>
              </w:numPr>
              <w:tabs>
                <w:tab w:val="left" w:pos="360"/>
              </w:tabs>
              <w:ind w:left="360" w:hanging="360"/>
              <w:rPr>
                <w:rFonts w:ascii="Open Sans" w:hAnsi="Open Sans" w:cs="Open Sans"/>
                <w:b/>
                <w:sz w:val="18"/>
                <w:szCs w:val="18"/>
              </w:rPr>
            </w:pPr>
            <w:r w:rsidRPr="008B5DD8">
              <w:rPr>
                <w:rFonts w:ascii="Open Sans" w:hAnsi="Open Sans" w:cs="Open Sans"/>
                <w:b/>
                <w:sz w:val="18"/>
                <w:szCs w:val="18"/>
              </w:rPr>
              <w:t>PAYMENT AND SERVICE TRANSFER</w:t>
            </w:r>
          </w:p>
        </w:tc>
      </w:tr>
      <w:tr w:rsidR="00EF0FDD" w:rsidRPr="008B5DD8" w14:paraId="52ABB38F" w14:textId="77777777" w:rsidTr="00AE7434">
        <w:trPr>
          <w:gridAfter w:val="1"/>
          <w:wAfter w:w="7" w:type="dxa"/>
        </w:trPr>
        <w:tc>
          <w:tcPr>
            <w:tcW w:w="10728" w:type="dxa"/>
            <w:gridSpan w:val="14"/>
            <w:shd w:val="clear" w:color="auto" w:fill="auto"/>
          </w:tcPr>
          <w:p w14:paraId="3C884429" w14:textId="77777777" w:rsidR="00EF0FDD" w:rsidRPr="008B5DD8" w:rsidRDefault="00EF0FDD" w:rsidP="00C373EF">
            <w:pPr>
              <w:numPr>
                <w:ilvl w:val="0"/>
                <w:numId w:val="19"/>
              </w:numPr>
              <w:tabs>
                <w:tab w:val="left" w:pos="720"/>
              </w:tabs>
              <w:ind w:left="720"/>
              <w:rPr>
                <w:rFonts w:ascii="Open Sans" w:hAnsi="Open Sans" w:cs="Open Sans"/>
                <w:sz w:val="18"/>
                <w:szCs w:val="18"/>
              </w:rPr>
            </w:pPr>
            <w:r w:rsidRPr="008B5DD8">
              <w:rPr>
                <w:rFonts w:ascii="Open Sans" w:hAnsi="Open Sans" w:cs="Open Sans"/>
                <w:sz w:val="18"/>
                <w:szCs w:val="18"/>
              </w:rPr>
              <w:t xml:space="preserve">This Agreement shall remain in effect regardless of the </w:t>
            </w:r>
            <w:r w:rsidR="008075BF" w:rsidRPr="008B5DD8">
              <w:rPr>
                <w:rFonts w:ascii="Open Sans" w:hAnsi="Open Sans" w:cs="Open Sans"/>
                <w:sz w:val="18"/>
                <w:szCs w:val="18"/>
              </w:rPr>
              <w:t>s</w:t>
            </w:r>
            <w:r w:rsidRPr="008B5DD8">
              <w:rPr>
                <w:rFonts w:ascii="Open Sans" w:hAnsi="Open Sans" w:cs="Open Sans"/>
                <w:sz w:val="18"/>
                <w:szCs w:val="18"/>
              </w:rPr>
              <w:t xml:space="preserve">tate in which the </w:t>
            </w:r>
            <w:r w:rsidR="00557FA3" w:rsidRPr="008B5DD8">
              <w:rPr>
                <w:rFonts w:ascii="Open Sans" w:hAnsi="Open Sans" w:cs="Open Sans"/>
                <w:sz w:val="18"/>
                <w:szCs w:val="18"/>
              </w:rPr>
              <w:t>Permanent Guardian(s)</w:t>
            </w:r>
            <w:r w:rsidRPr="008B5DD8">
              <w:rPr>
                <w:rFonts w:ascii="Open Sans" w:hAnsi="Open Sans" w:cs="Open Sans"/>
                <w:sz w:val="18"/>
                <w:szCs w:val="18"/>
              </w:rPr>
              <w:t xml:space="preserve">(s) are living.  Post </w:t>
            </w:r>
            <w:r w:rsidR="005D5BFC" w:rsidRPr="008B5DD8">
              <w:rPr>
                <w:rFonts w:ascii="Open Sans" w:hAnsi="Open Sans" w:cs="Open Sans"/>
                <w:sz w:val="18"/>
                <w:szCs w:val="18"/>
              </w:rPr>
              <w:t>Permanency</w:t>
            </w:r>
            <w:r w:rsidRPr="008B5DD8">
              <w:rPr>
                <w:rFonts w:ascii="Open Sans" w:hAnsi="Open Sans" w:cs="Open Sans"/>
                <w:sz w:val="18"/>
                <w:szCs w:val="18"/>
              </w:rPr>
              <w:t xml:space="preserve"> Service availability may vary based upon the child’s state of residence.</w:t>
            </w:r>
          </w:p>
        </w:tc>
      </w:tr>
      <w:tr w:rsidR="00EF0FDD" w:rsidRPr="008B5DD8" w14:paraId="44E33B48" w14:textId="77777777" w:rsidTr="00AE7434">
        <w:trPr>
          <w:gridAfter w:val="1"/>
          <w:wAfter w:w="7" w:type="dxa"/>
        </w:trPr>
        <w:tc>
          <w:tcPr>
            <w:tcW w:w="10728" w:type="dxa"/>
            <w:gridSpan w:val="14"/>
            <w:shd w:val="clear" w:color="auto" w:fill="A6A6A6"/>
          </w:tcPr>
          <w:p w14:paraId="2014468C" w14:textId="77777777" w:rsidR="00EF0FDD" w:rsidRPr="008B5DD8" w:rsidRDefault="00EF0FDD" w:rsidP="00C373EF">
            <w:pPr>
              <w:numPr>
                <w:ilvl w:val="0"/>
                <w:numId w:val="9"/>
              </w:numPr>
              <w:ind w:left="360" w:hanging="360"/>
              <w:rPr>
                <w:rFonts w:ascii="Open Sans" w:hAnsi="Open Sans" w:cs="Open Sans"/>
                <w:b/>
                <w:sz w:val="18"/>
                <w:szCs w:val="18"/>
              </w:rPr>
            </w:pPr>
            <w:r w:rsidRPr="008B5DD8">
              <w:rPr>
                <w:rFonts w:ascii="Open Sans" w:hAnsi="Open Sans" w:cs="Open Sans"/>
                <w:b/>
                <w:sz w:val="18"/>
                <w:szCs w:val="18"/>
              </w:rPr>
              <w:t>POST-</w:t>
            </w:r>
            <w:r w:rsidR="005D5BFC" w:rsidRPr="008B5DD8">
              <w:rPr>
                <w:rFonts w:ascii="Open Sans" w:hAnsi="Open Sans" w:cs="Open Sans"/>
                <w:b/>
                <w:sz w:val="18"/>
                <w:szCs w:val="18"/>
              </w:rPr>
              <w:t>PERMANENCY</w:t>
            </w:r>
            <w:r w:rsidRPr="008B5DD8">
              <w:rPr>
                <w:rFonts w:ascii="Open Sans" w:hAnsi="Open Sans" w:cs="Open Sans"/>
                <w:b/>
                <w:sz w:val="18"/>
                <w:szCs w:val="18"/>
              </w:rPr>
              <w:t xml:space="preserve"> SERVICES</w:t>
            </w:r>
          </w:p>
        </w:tc>
      </w:tr>
      <w:tr w:rsidR="00EF0FDD" w:rsidRPr="008B5DD8" w14:paraId="51D41F3E" w14:textId="77777777" w:rsidTr="00AE7434">
        <w:trPr>
          <w:gridAfter w:val="1"/>
          <w:wAfter w:w="7" w:type="dxa"/>
        </w:trPr>
        <w:tc>
          <w:tcPr>
            <w:tcW w:w="10728" w:type="dxa"/>
            <w:gridSpan w:val="14"/>
            <w:shd w:val="clear" w:color="auto" w:fill="auto"/>
          </w:tcPr>
          <w:p w14:paraId="5C660B80" w14:textId="77777777" w:rsidR="00EF0FDD" w:rsidRPr="008B5DD8" w:rsidRDefault="00EF0FDD" w:rsidP="00C373EF">
            <w:pPr>
              <w:numPr>
                <w:ilvl w:val="0"/>
                <w:numId w:val="20"/>
              </w:numPr>
              <w:ind w:left="720"/>
              <w:rPr>
                <w:rFonts w:ascii="Open Sans" w:hAnsi="Open Sans" w:cs="Open Sans"/>
                <w:sz w:val="18"/>
                <w:szCs w:val="18"/>
              </w:rPr>
            </w:pPr>
            <w:r w:rsidRPr="008B5DD8">
              <w:rPr>
                <w:rFonts w:ascii="Open Sans" w:hAnsi="Open Sans" w:cs="Open Sans"/>
                <w:sz w:val="18"/>
                <w:szCs w:val="18"/>
              </w:rPr>
              <w:t>Tennessee Adoption Support and Preservation (ASAP)</w:t>
            </w:r>
            <w:r w:rsidR="005D5BFC" w:rsidRPr="008B5DD8">
              <w:rPr>
                <w:rFonts w:ascii="Open Sans" w:hAnsi="Open Sans" w:cs="Open Sans"/>
                <w:sz w:val="18"/>
                <w:szCs w:val="18"/>
              </w:rPr>
              <w:t xml:space="preserve"> and Guardianship Support and Preservation (GSAP)</w:t>
            </w:r>
            <w:r w:rsidRPr="008B5DD8">
              <w:rPr>
                <w:rFonts w:ascii="Open Sans" w:hAnsi="Open Sans" w:cs="Open Sans"/>
                <w:sz w:val="18"/>
                <w:szCs w:val="18"/>
              </w:rPr>
              <w:t xml:space="preserve"> is an innovative and collaborative program provided statewide through Harmony Family Center.</w:t>
            </w:r>
          </w:p>
        </w:tc>
      </w:tr>
      <w:tr w:rsidR="000D68C2" w:rsidRPr="008B5DD8" w14:paraId="35607E4E" w14:textId="77777777" w:rsidTr="00AE7434">
        <w:trPr>
          <w:gridAfter w:val="1"/>
          <w:wAfter w:w="7" w:type="dxa"/>
        </w:trPr>
        <w:tc>
          <w:tcPr>
            <w:tcW w:w="10728" w:type="dxa"/>
            <w:gridSpan w:val="14"/>
            <w:shd w:val="clear" w:color="auto" w:fill="auto"/>
          </w:tcPr>
          <w:p w14:paraId="51BF5D06" w14:textId="77777777" w:rsidR="000D68C2" w:rsidRPr="008B5DD8" w:rsidRDefault="000D68C2" w:rsidP="00C373EF">
            <w:pPr>
              <w:numPr>
                <w:ilvl w:val="0"/>
                <w:numId w:val="20"/>
              </w:numPr>
              <w:ind w:left="720"/>
              <w:rPr>
                <w:rFonts w:ascii="Open Sans" w:hAnsi="Open Sans" w:cs="Open Sans"/>
                <w:sz w:val="18"/>
                <w:szCs w:val="18"/>
              </w:rPr>
            </w:pPr>
            <w:r w:rsidRPr="008B5DD8">
              <w:rPr>
                <w:rFonts w:ascii="Open Sans" w:hAnsi="Open Sans" w:cs="Open Sans"/>
                <w:sz w:val="18"/>
                <w:szCs w:val="18"/>
              </w:rPr>
              <w:t>ASAP</w:t>
            </w:r>
            <w:r w:rsidR="005D5BFC" w:rsidRPr="008B5DD8">
              <w:rPr>
                <w:rFonts w:ascii="Open Sans" w:hAnsi="Open Sans" w:cs="Open Sans"/>
                <w:sz w:val="18"/>
                <w:szCs w:val="18"/>
              </w:rPr>
              <w:t>/GSAP</w:t>
            </w:r>
            <w:r w:rsidRPr="008B5DD8">
              <w:rPr>
                <w:rFonts w:ascii="Open Sans" w:hAnsi="Open Sans" w:cs="Open Sans"/>
                <w:sz w:val="18"/>
                <w:szCs w:val="18"/>
              </w:rPr>
              <w:t xml:space="preserve"> assists families in accessing services that support permanency by offering </w:t>
            </w:r>
            <w:r w:rsidR="005D5BFC" w:rsidRPr="008B5DD8">
              <w:rPr>
                <w:rFonts w:ascii="Open Sans" w:hAnsi="Open Sans" w:cs="Open Sans"/>
                <w:sz w:val="18"/>
                <w:szCs w:val="18"/>
              </w:rPr>
              <w:t xml:space="preserve">case management and referral-based services, support groups for </w:t>
            </w:r>
            <w:r w:rsidR="00557FA3" w:rsidRPr="008B5DD8">
              <w:rPr>
                <w:rFonts w:ascii="Open Sans" w:hAnsi="Open Sans" w:cs="Open Sans"/>
                <w:sz w:val="18"/>
                <w:szCs w:val="18"/>
              </w:rPr>
              <w:t>Permanent Guardian</w:t>
            </w:r>
            <w:r w:rsidR="005D5BFC" w:rsidRPr="008B5DD8">
              <w:rPr>
                <w:rFonts w:ascii="Open Sans" w:hAnsi="Open Sans" w:cs="Open Sans"/>
                <w:sz w:val="18"/>
                <w:szCs w:val="18"/>
              </w:rPr>
              <w:t xml:space="preserve">s and children, psycho-educational and collaborative learning opportunities, and they ensure these services are individualized to meet the needs of each family they serve.  </w:t>
            </w:r>
          </w:p>
        </w:tc>
      </w:tr>
      <w:tr w:rsidR="000D68C2" w:rsidRPr="008B5DD8" w14:paraId="3E2EAC6F" w14:textId="77777777" w:rsidTr="00AE7434">
        <w:trPr>
          <w:gridAfter w:val="1"/>
          <w:wAfter w:w="7" w:type="dxa"/>
        </w:trPr>
        <w:tc>
          <w:tcPr>
            <w:tcW w:w="10728" w:type="dxa"/>
            <w:gridSpan w:val="14"/>
            <w:shd w:val="clear" w:color="auto" w:fill="auto"/>
          </w:tcPr>
          <w:p w14:paraId="51DA48FB" w14:textId="77777777" w:rsidR="000D68C2" w:rsidRPr="008B5DD8" w:rsidRDefault="000D68C2" w:rsidP="00C373EF">
            <w:pPr>
              <w:numPr>
                <w:ilvl w:val="0"/>
                <w:numId w:val="20"/>
              </w:numPr>
              <w:ind w:left="720"/>
              <w:rPr>
                <w:rFonts w:ascii="Open Sans" w:hAnsi="Open Sans" w:cs="Open Sans"/>
                <w:sz w:val="18"/>
                <w:szCs w:val="18"/>
              </w:rPr>
            </w:pPr>
            <w:r w:rsidRPr="008B5DD8">
              <w:rPr>
                <w:rFonts w:ascii="Open Sans" w:hAnsi="Open Sans" w:cs="Open Sans"/>
                <w:sz w:val="18"/>
                <w:szCs w:val="18"/>
              </w:rPr>
              <w:t xml:space="preserve">Any family with a finalized </w:t>
            </w:r>
            <w:r w:rsidR="005D5BFC" w:rsidRPr="008B5DD8">
              <w:rPr>
                <w:rFonts w:ascii="Open Sans" w:hAnsi="Open Sans" w:cs="Open Sans"/>
                <w:sz w:val="18"/>
                <w:szCs w:val="18"/>
              </w:rPr>
              <w:t>guardianship</w:t>
            </w:r>
            <w:r w:rsidRPr="008B5DD8">
              <w:rPr>
                <w:rFonts w:ascii="Open Sans" w:hAnsi="Open Sans" w:cs="Open Sans"/>
                <w:sz w:val="18"/>
                <w:szCs w:val="18"/>
              </w:rPr>
              <w:t xml:space="preserve"> of a child who was formerly in the custody of the </w:t>
            </w:r>
            <w:r w:rsidR="008075BF" w:rsidRPr="008B5DD8">
              <w:rPr>
                <w:rFonts w:ascii="Open Sans" w:hAnsi="Open Sans" w:cs="Open Sans"/>
                <w:sz w:val="18"/>
                <w:szCs w:val="18"/>
              </w:rPr>
              <w:t>Agency</w:t>
            </w:r>
            <w:r w:rsidR="00A85112" w:rsidRPr="008B5DD8">
              <w:rPr>
                <w:rFonts w:ascii="Open Sans" w:hAnsi="Open Sans" w:cs="Open Sans"/>
                <w:sz w:val="18"/>
                <w:szCs w:val="18"/>
              </w:rPr>
              <w:t xml:space="preserve"> </w:t>
            </w:r>
            <w:r w:rsidR="000A4BE4" w:rsidRPr="008B5DD8">
              <w:rPr>
                <w:rFonts w:ascii="Open Sans" w:hAnsi="Open Sans" w:cs="Open Sans"/>
                <w:sz w:val="18"/>
                <w:szCs w:val="18"/>
              </w:rPr>
              <w:t xml:space="preserve">immediately prior to the finalization of the guardianship </w:t>
            </w:r>
            <w:r w:rsidRPr="008B5DD8">
              <w:rPr>
                <w:rFonts w:ascii="Open Sans" w:hAnsi="Open Sans" w:cs="Open Sans"/>
                <w:sz w:val="18"/>
                <w:szCs w:val="18"/>
              </w:rPr>
              <w:t xml:space="preserve">and who is currently </w:t>
            </w:r>
            <w:r w:rsidR="008075BF" w:rsidRPr="008B5DD8">
              <w:rPr>
                <w:rFonts w:ascii="Open Sans" w:hAnsi="Open Sans" w:cs="Open Sans"/>
                <w:sz w:val="18"/>
                <w:szCs w:val="18"/>
              </w:rPr>
              <w:t>a minor</w:t>
            </w:r>
            <w:r w:rsidRPr="008B5DD8">
              <w:rPr>
                <w:rFonts w:ascii="Open Sans" w:hAnsi="Open Sans" w:cs="Open Sans"/>
                <w:sz w:val="18"/>
                <w:szCs w:val="18"/>
              </w:rPr>
              <w:t xml:space="preserve"> is eligible to receive these services.  </w:t>
            </w:r>
          </w:p>
        </w:tc>
      </w:tr>
      <w:tr w:rsidR="000D68C2" w:rsidRPr="008B5DD8" w14:paraId="728CE103" w14:textId="77777777" w:rsidTr="00AE7434">
        <w:trPr>
          <w:gridAfter w:val="1"/>
          <w:wAfter w:w="7" w:type="dxa"/>
        </w:trPr>
        <w:tc>
          <w:tcPr>
            <w:tcW w:w="10728" w:type="dxa"/>
            <w:gridSpan w:val="14"/>
            <w:shd w:val="clear" w:color="auto" w:fill="auto"/>
          </w:tcPr>
          <w:p w14:paraId="1F9A03B4" w14:textId="77777777" w:rsidR="000D68C2" w:rsidRPr="008B5DD8" w:rsidRDefault="000D68C2" w:rsidP="00C373EF">
            <w:pPr>
              <w:numPr>
                <w:ilvl w:val="0"/>
                <w:numId w:val="20"/>
              </w:numPr>
              <w:ind w:left="720"/>
              <w:rPr>
                <w:rFonts w:ascii="Open Sans" w:hAnsi="Open Sans" w:cs="Open Sans"/>
                <w:sz w:val="18"/>
                <w:szCs w:val="18"/>
              </w:rPr>
            </w:pPr>
            <w:r w:rsidRPr="008B5DD8">
              <w:rPr>
                <w:rFonts w:ascii="Open Sans" w:hAnsi="Open Sans" w:cs="Open Sans"/>
                <w:sz w:val="18"/>
                <w:szCs w:val="18"/>
              </w:rPr>
              <w:t>Families may directly contact the ASAP</w:t>
            </w:r>
            <w:r w:rsidR="005D5BFC" w:rsidRPr="008B5DD8">
              <w:rPr>
                <w:rFonts w:ascii="Open Sans" w:hAnsi="Open Sans" w:cs="Open Sans"/>
                <w:sz w:val="18"/>
                <w:szCs w:val="18"/>
              </w:rPr>
              <w:t>/GSAP</w:t>
            </w:r>
            <w:r w:rsidRPr="008B5DD8">
              <w:rPr>
                <w:rFonts w:ascii="Open Sans" w:hAnsi="Open Sans" w:cs="Open Sans"/>
                <w:sz w:val="18"/>
                <w:szCs w:val="18"/>
              </w:rPr>
              <w:t xml:space="preserve"> hotline to get started at 1-888-848-2727 or visit the ASAP</w:t>
            </w:r>
            <w:r w:rsidR="005D5BFC" w:rsidRPr="008B5DD8">
              <w:rPr>
                <w:rFonts w:ascii="Open Sans" w:hAnsi="Open Sans" w:cs="Open Sans"/>
                <w:sz w:val="18"/>
                <w:szCs w:val="18"/>
              </w:rPr>
              <w:t>/GSAP</w:t>
            </w:r>
            <w:r w:rsidRPr="008B5DD8">
              <w:rPr>
                <w:rFonts w:ascii="Open Sans" w:hAnsi="Open Sans" w:cs="Open Sans"/>
                <w:sz w:val="18"/>
                <w:szCs w:val="18"/>
              </w:rPr>
              <w:t xml:space="preserve"> website at </w:t>
            </w:r>
            <w:hyperlink r:id="rId10" w:history="1">
              <w:r w:rsidRPr="008B5DD8">
                <w:rPr>
                  <w:rStyle w:val="Hyperlink"/>
                  <w:rFonts w:ascii="Open Sans" w:hAnsi="Open Sans" w:cs="Open Sans"/>
                  <w:color w:val="auto"/>
                  <w:sz w:val="18"/>
                  <w:szCs w:val="18"/>
                </w:rPr>
                <w:t>www.tnasap.org</w:t>
              </w:r>
            </w:hyperlink>
            <w:r w:rsidRPr="008B5DD8">
              <w:rPr>
                <w:rFonts w:ascii="Open Sans" w:hAnsi="Open Sans" w:cs="Open Sans"/>
                <w:sz w:val="18"/>
                <w:szCs w:val="18"/>
              </w:rPr>
              <w:t xml:space="preserve">.  </w:t>
            </w:r>
          </w:p>
        </w:tc>
      </w:tr>
      <w:tr w:rsidR="000D68C2" w:rsidRPr="008B5DD8" w14:paraId="3C9623B9" w14:textId="77777777" w:rsidTr="00AE7434">
        <w:trPr>
          <w:gridAfter w:val="1"/>
          <w:wAfter w:w="7" w:type="dxa"/>
        </w:trPr>
        <w:tc>
          <w:tcPr>
            <w:tcW w:w="10728" w:type="dxa"/>
            <w:gridSpan w:val="14"/>
            <w:shd w:val="clear" w:color="auto" w:fill="auto"/>
          </w:tcPr>
          <w:p w14:paraId="21A11B04" w14:textId="77777777" w:rsidR="000D68C2" w:rsidRPr="008B5DD8" w:rsidRDefault="000D68C2" w:rsidP="00C373EF">
            <w:pPr>
              <w:numPr>
                <w:ilvl w:val="0"/>
                <w:numId w:val="20"/>
              </w:numPr>
              <w:ind w:left="720"/>
              <w:rPr>
                <w:rFonts w:ascii="Open Sans" w:hAnsi="Open Sans" w:cs="Open Sans"/>
                <w:sz w:val="18"/>
                <w:szCs w:val="18"/>
              </w:rPr>
            </w:pPr>
            <w:r w:rsidRPr="008B5DD8">
              <w:rPr>
                <w:rFonts w:ascii="Open Sans" w:hAnsi="Open Sans" w:cs="Open Sans"/>
                <w:sz w:val="18"/>
                <w:szCs w:val="18"/>
              </w:rPr>
              <w:t xml:space="preserve">Post </w:t>
            </w:r>
            <w:r w:rsidR="005D5BFC" w:rsidRPr="008B5DD8">
              <w:rPr>
                <w:rFonts w:ascii="Open Sans" w:hAnsi="Open Sans" w:cs="Open Sans"/>
                <w:sz w:val="18"/>
                <w:szCs w:val="18"/>
              </w:rPr>
              <w:t xml:space="preserve">Permanency </w:t>
            </w:r>
            <w:r w:rsidRPr="008B5DD8">
              <w:rPr>
                <w:rFonts w:ascii="Open Sans" w:hAnsi="Open Sans" w:cs="Open Sans"/>
                <w:sz w:val="18"/>
                <w:szCs w:val="18"/>
              </w:rPr>
              <w:t>Services are subject to funding availability.</w:t>
            </w:r>
          </w:p>
        </w:tc>
      </w:tr>
      <w:tr w:rsidR="005D5BFC" w:rsidRPr="008B5DD8" w14:paraId="037C3560" w14:textId="77777777" w:rsidTr="00AE7434">
        <w:trPr>
          <w:gridAfter w:val="1"/>
          <w:wAfter w:w="7" w:type="dxa"/>
        </w:trPr>
        <w:tc>
          <w:tcPr>
            <w:tcW w:w="10728" w:type="dxa"/>
            <w:gridSpan w:val="14"/>
            <w:shd w:val="clear" w:color="auto" w:fill="auto"/>
          </w:tcPr>
          <w:p w14:paraId="66E53DAE" w14:textId="77777777" w:rsidR="005D5BFC" w:rsidRPr="008B5DD8" w:rsidRDefault="005D5BFC" w:rsidP="00C373EF">
            <w:pPr>
              <w:numPr>
                <w:ilvl w:val="0"/>
                <w:numId w:val="20"/>
              </w:numPr>
              <w:ind w:left="720"/>
              <w:rPr>
                <w:rFonts w:ascii="Open Sans" w:hAnsi="Open Sans" w:cs="Open Sans"/>
                <w:sz w:val="18"/>
                <w:szCs w:val="18"/>
              </w:rPr>
            </w:pPr>
            <w:r w:rsidRPr="008B5DD8">
              <w:rPr>
                <w:rFonts w:ascii="Open Sans" w:hAnsi="Open Sans" w:cs="Open Sans"/>
                <w:sz w:val="18"/>
                <w:szCs w:val="18"/>
              </w:rPr>
              <w:t>Services to support</w:t>
            </w:r>
            <w:r w:rsidRPr="008B5DD8">
              <w:t xml:space="preserve"> </w:t>
            </w:r>
            <w:r w:rsidRPr="008B5DD8">
              <w:rPr>
                <w:rFonts w:ascii="Open Sans" w:hAnsi="Open Sans" w:cs="Open Sans"/>
                <w:sz w:val="18"/>
                <w:szCs w:val="18"/>
              </w:rPr>
              <w:t xml:space="preserve">relative (blood, </w:t>
            </w:r>
            <w:proofErr w:type="gramStart"/>
            <w:r w:rsidRPr="008B5DD8">
              <w:rPr>
                <w:rFonts w:ascii="Open Sans" w:hAnsi="Open Sans" w:cs="Open Sans"/>
                <w:sz w:val="18"/>
                <w:szCs w:val="18"/>
              </w:rPr>
              <w:t>marriage</w:t>
            </w:r>
            <w:proofErr w:type="gramEnd"/>
            <w:r w:rsidRPr="008B5DD8">
              <w:rPr>
                <w:rFonts w:ascii="Open Sans" w:hAnsi="Open Sans" w:cs="Open Sans"/>
                <w:sz w:val="18"/>
                <w:szCs w:val="18"/>
              </w:rPr>
              <w:t xml:space="preserve"> or adoption) guardians and the child can be provided by the Relative Caregiver Program.</w:t>
            </w:r>
            <w:r w:rsidR="00394156" w:rsidRPr="008B5DD8">
              <w:rPr>
                <w:rFonts w:ascii="Open Sans" w:hAnsi="Open Sans" w:cs="Open Sans"/>
                <w:sz w:val="18"/>
                <w:szCs w:val="18"/>
              </w:rPr>
              <w:t xml:space="preserve"> </w:t>
            </w:r>
            <w:r w:rsidR="00DE3D1F" w:rsidRPr="008B5DD8">
              <w:rPr>
                <w:rFonts w:ascii="Open Sans" w:hAnsi="Open Sans" w:cs="Open Sans"/>
                <w:sz w:val="18"/>
                <w:szCs w:val="18"/>
              </w:rPr>
              <w:t xml:space="preserve"> Families may obtain additional information regarding the Relative Caregiver Program by calling 1-877-DCS-KIDS</w:t>
            </w:r>
            <w:r w:rsidR="005D5E25" w:rsidRPr="008B5DD8">
              <w:rPr>
                <w:rFonts w:ascii="Open Sans" w:hAnsi="Open Sans" w:cs="Open Sans"/>
                <w:sz w:val="18"/>
                <w:szCs w:val="18"/>
              </w:rPr>
              <w:t xml:space="preserve"> (1-877-327-5437)</w:t>
            </w:r>
            <w:r w:rsidR="00DE3D1F" w:rsidRPr="008B5DD8">
              <w:rPr>
                <w:rFonts w:ascii="Open Sans" w:hAnsi="Open Sans" w:cs="Open Sans"/>
                <w:sz w:val="18"/>
                <w:szCs w:val="18"/>
              </w:rPr>
              <w:t xml:space="preserve"> or visit the Relative Caregiver Program webpage at</w:t>
            </w:r>
            <w:r w:rsidR="00394156" w:rsidRPr="008B5DD8">
              <w:rPr>
                <w:rFonts w:ascii="Open Sans" w:hAnsi="Open Sans" w:cs="Open Sans"/>
                <w:sz w:val="18"/>
                <w:szCs w:val="18"/>
              </w:rPr>
              <w:t xml:space="preserve"> </w:t>
            </w:r>
            <w:r w:rsidR="001E1C8F" w:rsidRPr="008B5DD8">
              <w:rPr>
                <w:rFonts w:ascii="Open Sans" w:hAnsi="Open Sans" w:cs="Open Sans"/>
                <w:sz w:val="18"/>
                <w:szCs w:val="18"/>
              </w:rPr>
              <w:t>https://www.tn.gov/dcs/program-areas/foster-care-and-adoption/fca/relative-caregiver.html</w:t>
            </w:r>
          </w:p>
        </w:tc>
      </w:tr>
      <w:tr w:rsidR="00EF0FDD" w:rsidRPr="008B5DD8" w14:paraId="72355C60" w14:textId="77777777" w:rsidTr="00AE7434">
        <w:trPr>
          <w:gridAfter w:val="1"/>
          <w:wAfter w:w="7" w:type="dxa"/>
        </w:trPr>
        <w:tc>
          <w:tcPr>
            <w:tcW w:w="10728" w:type="dxa"/>
            <w:gridSpan w:val="14"/>
            <w:tcBorders>
              <w:top w:val="single" w:sz="4" w:space="0" w:color="auto"/>
            </w:tcBorders>
            <w:shd w:val="clear" w:color="auto" w:fill="A6A6A6"/>
          </w:tcPr>
          <w:p w14:paraId="4F184C56" w14:textId="77777777" w:rsidR="00EF0FDD" w:rsidRPr="008B5DD8" w:rsidRDefault="000D68C2" w:rsidP="00C373EF">
            <w:pPr>
              <w:numPr>
                <w:ilvl w:val="0"/>
                <w:numId w:val="9"/>
              </w:numPr>
              <w:tabs>
                <w:tab w:val="left" w:pos="360"/>
              </w:tabs>
              <w:ind w:left="360" w:hanging="360"/>
              <w:rPr>
                <w:rFonts w:ascii="Open Sans" w:hAnsi="Open Sans" w:cs="Open Sans"/>
                <w:b/>
                <w:sz w:val="18"/>
                <w:szCs w:val="18"/>
              </w:rPr>
            </w:pPr>
            <w:r w:rsidRPr="008B5DD8">
              <w:rPr>
                <w:rFonts w:ascii="Open Sans" w:hAnsi="Open Sans" w:cs="Open Sans"/>
                <w:b/>
                <w:sz w:val="18"/>
                <w:szCs w:val="18"/>
              </w:rPr>
              <w:t xml:space="preserve">INDEPENDENT LIVING SERVICES FOR YOUTH </w:t>
            </w:r>
            <w:r w:rsidR="00C34470" w:rsidRPr="008B5DD8">
              <w:rPr>
                <w:rFonts w:ascii="Open Sans" w:hAnsi="Open Sans" w:cs="Open Sans"/>
                <w:b/>
                <w:sz w:val="18"/>
                <w:szCs w:val="18"/>
              </w:rPr>
              <w:t xml:space="preserve">WHO </w:t>
            </w:r>
            <w:r w:rsidR="00AF2C26" w:rsidRPr="009C4C7D">
              <w:rPr>
                <w:rFonts w:ascii="Open Sans" w:hAnsi="Open Sans" w:cs="Open Sans"/>
                <w:b/>
                <w:sz w:val="18"/>
                <w:szCs w:val="18"/>
              </w:rPr>
              <w:t xml:space="preserve">EXITED VIA </w:t>
            </w:r>
            <w:r w:rsidR="00F626DB" w:rsidRPr="009C4C7D">
              <w:rPr>
                <w:rFonts w:ascii="Open Sans" w:hAnsi="Open Sans" w:cs="Open Sans"/>
                <w:b/>
                <w:sz w:val="18"/>
                <w:szCs w:val="18"/>
              </w:rPr>
              <w:t>SUBSIDIZED PERMANENT</w:t>
            </w:r>
            <w:r w:rsidR="00F626DB">
              <w:rPr>
                <w:rFonts w:ascii="Open Sans" w:hAnsi="Open Sans" w:cs="Open Sans"/>
                <w:b/>
                <w:color w:val="FF0000"/>
                <w:sz w:val="18"/>
                <w:szCs w:val="18"/>
              </w:rPr>
              <w:t xml:space="preserve"> </w:t>
            </w:r>
            <w:r w:rsidR="00C34470" w:rsidRPr="008B5DD8">
              <w:rPr>
                <w:rFonts w:ascii="Open Sans" w:hAnsi="Open Sans" w:cs="Open Sans"/>
                <w:b/>
                <w:sz w:val="18"/>
                <w:szCs w:val="18"/>
              </w:rPr>
              <w:t>GUARDIANSHIP</w:t>
            </w:r>
            <w:r w:rsidRPr="008B5DD8">
              <w:rPr>
                <w:rFonts w:ascii="Open Sans" w:hAnsi="Open Sans" w:cs="Open Sans"/>
                <w:b/>
                <w:sz w:val="18"/>
                <w:szCs w:val="18"/>
              </w:rPr>
              <w:t xml:space="preserve"> AT AGE 16 YEARS OR OLDER</w:t>
            </w:r>
          </w:p>
        </w:tc>
      </w:tr>
      <w:tr w:rsidR="000D68C2" w:rsidRPr="008B5DD8" w14:paraId="384132B4" w14:textId="77777777" w:rsidTr="00AE7434">
        <w:trPr>
          <w:gridAfter w:val="1"/>
          <w:wAfter w:w="7" w:type="dxa"/>
        </w:trPr>
        <w:tc>
          <w:tcPr>
            <w:tcW w:w="10728" w:type="dxa"/>
            <w:gridSpan w:val="14"/>
            <w:tcBorders>
              <w:top w:val="single" w:sz="4" w:space="0" w:color="auto"/>
            </w:tcBorders>
            <w:shd w:val="clear" w:color="auto" w:fill="auto"/>
          </w:tcPr>
          <w:p w14:paraId="0425C69D" w14:textId="77777777" w:rsidR="000D68C2" w:rsidRPr="008B5DD8" w:rsidRDefault="000D68C2" w:rsidP="00C373EF">
            <w:pPr>
              <w:numPr>
                <w:ilvl w:val="0"/>
                <w:numId w:val="21"/>
              </w:numPr>
              <w:tabs>
                <w:tab w:val="left" w:pos="720"/>
              </w:tabs>
              <w:rPr>
                <w:rFonts w:ascii="Open Sans" w:hAnsi="Open Sans" w:cs="Open Sans"/>
                <w:sz w:val="18"/>
                <w:szCs w:val="18"/>
              </w:rPr>
            </w:pPr>
            <w:r w:rsidRPr="008B5DD8">
              <w:rPr>
                <w:rFonts w:ascii="Open Sans" w:hAnsi="Open Sans" w:cs="Open Sans"/>
                <w:sz w:val="18"/>
                <w:szCs w:val="18"/>
              </w:rPr>
              <w:lastRenderedPageBreak/>
              <w:t xml:space="preserve">Youth who exited state custody at age </w:t>
            </w:r>
            <w:r w:rsidR="008075BF" w:rsidRPr="008B5DD8">
              <w:rPr>
                <w:rFonts w:ascii="Open Sans" w:hAnsi="Open Sans" w:cs="Open Sans"/>
                <w:sz w:val="18"/>
                <w:szCs w:val="18"/>
              </w:rPr>
              <w:t>sixteen (</w:t>
            </w:r>
            <w:r w:rsidRPr="008B5DD8">
              <w:rPr>
                <w:rFonts w:ascii="Open Sans" w:hAnsi="Open Sans" w:cs="Open Sans"/>
                <w:sz w:val="18"/>
                <w:szCs w:val="18"/>
              </w:rPr>
              <w:t>16</w:t>
            </w:r>
            <w:r w:rsidR="008075BF" w:rsidRPr="008B5DD8">
              <w:rPr>
                <w:rFonts w:ascii="Open Sans" w:hAnsi="Open Sans" w:cs="Open Sans"/>
                <w:sz w:val="18"/>
                <w:szCs w:val="18"/>
              </w:rPr>
              <w:t>)</w:t>
            </w:r>
            <w:r w:rsidRPr="008B5DD8">
              <w:rPr>
                <w:rFonts w:ascii="Open Sans" w:hAnsi="Open Sans" w:cs="Open Sans"/>
                <w:sz w:val="18"/>
                <w:szCs w:val="18"/>
              </w:rPr>
              <w:t xml:space="preserve"> or older </w:t>
            </w:r>
            <w:r w:rsidR="008075BF" w:rsidRPr="008B5DD8">
              <w:rPr>
                <w:rFonts w:ascii="Open Sans" w:hAnsi="Open Sans" w:cs="Open Sans"/>
                <w:sz w:val="18"/>
                <w:szCs w:val="18"/>
              </w:rPr>
              <w:t>by</w:t>
            </w:r>
            <w:r w:rsidRPr="008B5DD8">
              <w:rPr>
                <w:rFonts w:ascii="Open Sans" w:hAnsi="Open Sans" w:cs="Open Sans"/>
                <w:sz w:val="18"/>
                <w:szCs w:val="18"/>
              </w:rPr>
              <w:t xml:space="preserve"> </w:t>
            </w:r>
            <w:r w:rsidR="00C34470" w:rsidRPr="008B5DD8">
              <w:rPr>
                <w:rFonts w:ascii="Open Sans" w:hAnsi="Open Sans" w:cs="Open Sans"/>
                <w:sz w:val="18"/>
                <w:szCs w:val="18"/>
              </w:rPr>
              <w:t>guardianship</w:t>
            </w:r>
            <w:r w:rsidRPr="008B5DD8">
              <w:rPr>
                <w:rFonts w:ascii="Open Sans" w:hAnsi="Open Sans" w:cs="Open Sans"/>
                <w:sz w:val="18"/>
                <w:szCs w:val="18"/>
              </w:rPr>
              <w:t xml:space="preserve"> may be eligible for Independent Living Wraparound funding.  This funding is established as a resource to support the provision of certain Independent Living Services for eligible youth and young adults.  </w:t>
            </w:r>
          </w:p>
        </w:tc>
      </w:tr>
      <w:tr w:rsidR="000D68C2" w:rsidRPr="008B5DD8" w14:paraId="7A0B53DB" w14:textId="77777777" w:rsidTr="00AE7434">
        <w:trPr>
          <w:gridAfter w:val="1"/>
          <w:wAfter w:w="7" w:type="dxa"/>
        </w:trPr>
        <w:tc>
          <w:tcPr>
            <w:tcW w:w="10728" w:type="dxa"/>
            <w:gridSpan w:val="14"/>
            <w:tcBorders>
              <w:top w:val="single" w:sz="4" w:space="0" w:color="auto"/>
            </w:tcBorders>
            <w:shd w:val="clear" w:color="auto" w:fill="auto"/>
          </w:tcPr>
          <w:p w14:paraId="3842E9AD" w14:textId="77777777" w:rsidR="000D68C2" w:rsidRPr="008B5DD8" w:rsidRDefault="000D68C2" w:rsidP="00C373EF">
            <w:pPr>
              <w:numPr>
                <w:ilvl w:val="0"/>
                <w:numId w:val="21"/>
              </w:numPr>
              <w:tabs>
                <w:tab w:val="left" w:pos="720"/>
              </w:tabs>
              <w:rPr>
                <w:rFonts w:ascii="Open Sans" w:hAnsi="Open Sans" w:cs="Open Sans"/>
                <w:sz w:val="18"/>
                <w:szCs w:val="18"/>
              </w:rPr>
            </w:pPr>
            <w:r w:rsidRPr="008B5DD8">
              <w:rPr>
                <w:rFonts w:ascii="Open Sans" w:hAnsi="Open Sans" w:cs="Open Sans"/>
                <w:sz w:val="18"/>
                <w:szCs w:val="18"/>
              </w:rPr>
              <w:t xml:space="preserve">Youth who exit state custody at age </w:t>
            </w:r>
            <w:r w:rsidR="008075BF" w:rsidRPr="008B5DD8">
              <w:rPr>
                <w:rFonts w:ascii="Open Sans" w:hAnsi="Open Sans" w:cs="Open Sans"/>
                <w:sz w:val="18"/>
                <w:szCs w:val="18"/>
              </w:rPr>
              <w:t>sixteen (</w:t>
            </w:r>
            <w:r w:rsidRPr="008B5DD8">
              <w:rPr>
                <w:rFonts w:ascii="Open Sans" w:hAnsi="Open Sans" w:cs="Open Sans"/>
                <w:sz w:val="18"/>
                <w:szCs w:val="18"/>
              </w:rPr>
              <w:t>16</w:t>
            </w:r>
            <w:r w:rsidR="008075BF" w:rsidRPr="008B5DD8">
              <w:rPr>
                <w:rFonts w:ascii="Open Sans" w:hAnsi="Open Sans" w:cs="Open Sans"/>
                <w:sz w:val="18"/>
                <w:szCs w:val="18"/>
              </w:rPr>
              <w:t>)</w:t>
            </w:r>
            <w:r w:rsidRPr="008B5DD8">
              <w:rPr>
                <w:rFonts w:ascii="Open Sans" w:hAnsi="Open Sans" w:cs="Open Sans"/>
                <w:sz w:val="18"/>
                <w:szCs w:val="18"/>
              </w:rPr>
              <w:t xml:space="preserve"> or older </w:t>
            </w:r>
            <w:r w:rsidR="008075BF" w:rsidRPr="008B5DD8">
              <w:rPr>
                <w:rFonts w:ascii="Open Sans" w:hAnsi="Open Sans" w:cs="Open Sans"/>
                <w:sz w:val="18"/>
                <w:szCs w:val="18"/>
              </w:rPr>
              <w:t>by</w:t>
            </w:r>
            <w:r w:rsidRPr="008B5DD8">
              <w:rPr>
                <w:rFonts w:ascii="Open Sans" w:hAnsi="Open Sans" w:cs="Open Sans"/>
                <w:sz w:val="18"/>
                <w:szCs w:val="18"/>
              </w:rPr>
              <w:t xml:space="preserve"> </w:t>
            </w:r>
            <w:r w:rsidR="00C34470" w:rsidRPr="008B5DD8">
              <w:rPr>
                <w:rFonts w:ascii="Open Sans" w:hAnsi="Open Sans" w:cs="Open Sans"/>
                <w:sz w:val="18"/>
                <w:szCs w:val="18"/>
              </w:rPr>
              <w:t>guardianship</w:t>
            </w:r>
            <w:r w:rsidRPr="008B5DD8">
              <w:rPr>
                <w:rFonts w:ascii="Open Sans" w:hAnsi="Open Sans" w:cs="Open Sans"/>
                <w:sz w:val="18"/>
                <w:szCs w:val="18"/>
              </w:rPr>
              <w:t xml:space="preserve"> </w:t>
            </w:r>
            <w:r w:rsidR="008075BF" w:rsidRPr="008B5DD8">
              <w:rPr>
                <w:rFonts w:ascii="Open Sans" w:hAnsi="Open Sans" w:cs="Open Sans"/>
                <w:sz w:val="18"/>
                <w:szCs w:val="18"/>
              </w:rPr>
              <w:t>may</w:t>
            </w:r>
            <w:r w:rsidRPr="008B5DD8">
              <w:rPr>
                <w:rFonts w:ascii="Open Sans" w:hAnsi="Open Sans" w:cs="Open Sans"/>
                <w:sz w:val="18"/>
                <w:szCs w:val="18"/>
              </w:rPr>
              <w:t xml:space="preserve"> also</w:t>
            </w:r>
            <w:r w:rsidR="008075BF" w:rsidRPr="008B5DD8">
              <w:rPr>
                <w:rFonts w:ascii="Open Sans" w:hAnsi="Open Sans" w:cs="Open Sans"/>
                <w:sz w:val="18"/>
                <w:szCs w:val="18"/>
              </w:rPr>
              <w:t xml:space="preserve"> be</w:t>
            </w:r>
            <w:r w:rsidRPr="008B5DD8">
              <w:rPr>
                <w:rFonts w:ascii="Open Sans" w:hAnsi="Open Sans" w:cs="Open Sans"/>
                <w:sz w:val="18"/>
                <w:szCs w:val="18"/>
              </w:rPr>
              <w:t xml:space="preserve"> eligible for an Education and Training Voucher (ETVs).  ETVs are only utilized to fund expenses for eligible post-secondary institutions.  </w:t>
            </w:r>
          </w:p>
        </w:tc>
      </w:tr>
      <w:tr w:rsidR="000D68C2" w:rsidRPr="008B5DD8" w14:paraId="642580D4" w14:textId="77777777" w:rsidTr="00AE7434">
        <w:trPr>
          <w:gridAfter w:val="1"/>
          <w:wAfter w:w="7" w:type="dxa"/>
        </w:trPr>
        <w:tc>
          <w:tcPr>
            <w:tcW w:w="10728" w:type="dxa"/>
            <w:gridSpan w:val="14"/>
            <w:tcBorders>
              <w:top w:val="single" w:sz="4" w:space="0" w:color="auto"/>
            </w:tcBorders>
            <w:shd w:val="clear" w:color="auto" w:fill="auto"/>
          </w:tcPr>
          <w:p w14:paraId="1F9CF9BD" w14:textId="77777777" w:rsidR="000D68C2" w:rsidRPr="008B5DD8" w:rsidRDefault="000D68C2" w:rsidP="00C373EF">
            <w:pPr>
              <w:numPr>
                <w:ilvl w:val="0"/>
                <w:numId w:val="21"/>
              </w:numPr>
              <w:tabs>
                <w:tab w:val="left" w:pos="720"/>
              </w:tabs>
              <w:rPr>
                <w:rFonts w:ascii="Open Sans" w:hAnsi="Open Sans" w:cs="Open Sans"/>
                <w:sz w:val="18"/>
                <w:szCs w:val="18"/>
              </w:rPr>
            </w:pPr>
            <w:r w:rsidRPr="008B5DD8">
              <w:rPr>
                <w:rFonts w:ascii="Open Sans" w:hAnsi="Open Sans" w:cs="Open Sans"/>
                <w:sz w:val="18"/>
                <w:szCs w:val="18"/>
              </w:rPr>
              <w:t>The Education and Training Voucher may provide up to $2500 semester/up to $5000 per year.</w:t>
            </w:r>
          </w:p>
        </w:tc>
      </w:tr>
      <w:tr w:rsidR="000D68C2" w:rsidRPr="008B5DD8" w14:paraId="6E2F820B" w14:textId="77777777" w:rsidTr="00AE7434">
        <w:trPr>
          <w:gridAfter w:val="1"/>
          <w:wAfter w:w="7" w:type="dxa"/>
        </w:trPr>
        <w:tc>
          <w:tcPr>
            <w:tcW w:w="10728" w:type="dxa"/>
            <w:gridSpan w:val="14"/>
            <w:tcBorders>
              <w:top w:val="single" w:sz="4" w:space="0" w:color="auto"/>
            </w:tcBorders>
            <w:shd w:val="clear" w:color="auto" w:fill="auto"/>
          </w:tcPr>
          <w:p w14:paraId="0DCC3590" w14:textId="77777777" w:rsidR="000D68C2" w:rsidRPr="008B5DD8" w:rsidRDefault="000D68C2" w:rsidP="00C373EF">
            <w:pPr>
              <w:numPr>
                <w:ilvl w:val="0"/>
                <w:numId w:val="21"/>
              </w:numPr>
              <w:tabs>
                <w:tab w:val="left" w:pos="720"/>
              </w:tabs>
              <w:rPr>
                <w:rFonts w:ascii="Open Sans" w:hAnsi="Open Sans" w:cs="Open Sans"/>
                <w:sz w:val="18"/>
                <w:szCs w:val="18"/>
              </w:rPr>
            </w:pPr>
            <w:r w:rsidRPr="008B5DD8">
              <w:rPr>
                <w:rFonts w:ascii="Open Sans" w:hAnsi="Open Sans" w:cs="Open Sans"/>
                <w:sz w:val="18"/>
                <w:szCs w:val="18"/>
              </w:rPr>
              <w:t xml:space="preserve">Please contact the Office of Independent Living at </w:t>
            </w:r>
            <w:r w:rsidR="00284892" w:rsidRPr="008B5DD8">
              <w:rPr>
                <w:rFonts w:ascii="Open Sans" w:hAnsi="Open Sans" w:cs="Open Sans"/>
                <w:sz w:val="18"/>
                <w:szCs w:val="18"/>
              </w:rPr>
              <w:t xml:space="preserve">844-887-7277 </w:t>
            </w:r>
            <w:r w:rsidR="009E34BF" w:rsidRPr="008B5DD8">
              <w:rPr>
                <w:rFonts w:ascii="Open Sans" w:hAnsi="Open Sans" w:cs="Open Sans"/>
                <w:sz w:val="18"/>
                <w:szCs w:val="18"/>
              </w:rPr>
              <w:t xml:space="preserve">or email </w:t>
            </w:r>
            <w:r w:rsidRPr="008B5DD8">
              <w:rPr>
                <w:rFonts w:ascii="Open Sans" w:hAnsi="Open Sans" w:cs="Open Sans"/>
                <w:sz w:val="18"/>
                <w:szCs w:val="18"/>
              </w:rPr>
              <w:t xml:space="preserve">EI_DCS_Independent_Living_Referral@tn.gov to learn more about the services </w:t>
            </w:r>
            <w:r w:rsidR="009E34BF" w:rsidRPr="008B5DD8">
              <w:rPr>
                <w:rFonts w:ascii="Open Sans" w:hAnsi="Open Sans" w:cs="Open Sans"/>
                <w:sz w:val="18"/>
                <w:szCs w:val="18"/>
              </w:rPr>
              <w:t>the child</w:t>
            </w:r>
            <w:r w:rsidRPr="008B5DD8">
              <w:rPr>
                <w:rFonts w:ascii="Open Sans" w:hAnsi="Open Sans" w:cs="Open Sans"/>
                <w:sz w:val="18"/>
                <w:szCs w:val="18"/>
              </w:rPr>
              <w:t xml:space="preserve"> may be eligible for.  </w:t>
            </w:r>
          </w:p>
        </w:tc>
      </w:tr>
      <w:tr w:rsidR="00BF15CB" w:rsidRPr="008B5DD8" w14:paraId="2D18DB51" w14:textId="77777777" w:rsidTr="00AE7434">
        <w:trPr>
          <w:gridAfter w:val="1"/>
          <w:wAfter w:w="7" w:type="dxa"/>
        </w:trPr>
        <w:tc>
          <w:tcPr>
            <w:tcW w:w="10728" w:type="dxa"/>
            <w:gridSpan w:val="14"/>
            <w:shd w:val="clear" w:color="auto" w:fill="A6A6A6"/>
          </w:tcPr>
          <w:p w14:paraId="2F9CCAB2" w14:textId="77777777" w:rsidR="00BF15CB" w:rsidRPr="009C4C7D" w:rsidRDefault="00BF15CB" w:rsidP="00C373EF">
            <w:pPr>
              <w:numPr>
                <w:ilvl w:val="0"/>
                <w:numId w:val="53"/>
              </w:numPr>
              <w:tabs>
                <w:tab w:val="left" w:pos="360"/>
              </w:tabs>
              <w:ind w:hanging="1080"/>
              <w:rPr>
                <w:rFonts w:ascii="Open Sans" w:hAnsi="Open Sans" w:cs="Open Sans"/>
                <w:b/>
                <w:sz w:val="18"/>
                <w:szCs w:val="18"/>
              </w:rPr>
            </w:pPr>
            <w:r w:rsidRPr="009C4C7D">
              <w:rPr>
                <w:rFonts w:ascii="Open Sans" w:hAnsi="Open Sans" w:cs="Open Sans"/>
                <w:b/>
                <w:sz w:val="18"/>
                <w:szCs w:val="18"/>
              </w:rPr>
              <w:t xml:space="preserve">TITLE IV-E </w:t>
            </w:r>
            <w:r w:rsidRPr="009C4C7D">
              <w:rPr>
                <w:rFonts w:ascii="Open Sans" w:hAnsi="Open Sans" w:cs="Open Sans"/>
                <w:b/>
                <w:i/>
                <w:sz w:val="18"/>
                <w:szCs w:val="18"/>
              </w:rPr>
              <w:t xml:space="preserve">Child Over the Age of 16 at Guardianship Finalization which Occurred </w:t>
            </w:r>
            <w:proofErr w:type="gramStart"/>
            <w:r w:rsidRPr="009C4C7D">
              <w:rPr>
                <w:rFonts w:ascii="Open Sans" w:hAnsi="Open Sans" w:cs="Open Sans"/>
                <w:b/>
                <w:i/>
                <w:sz w:val="18"/>
                <w:szCs w:val="18"/>
              </w:rPr>
              <w:t>On</w:t>
            </w:r>
            <w:proofErr w:type="gramEnd"/>
            <w:r w:rsidRPr="009C4C7D">
              <w:rPr>
                <w:rFonts w:ascii="Open Sans" w:hAnsi="Open Sans" w:cs="Open Sans"/>
                <w:b/>
                <w:i/>
                <w:sz w:val="18"/>
                <w:szCs w:val="18"/>
              </w:rPr>
              <w:t xml:space="preserve"> or After January 1, 2023</w:t>
            </w:r>
          </w:p>
        </w:tc>
      </w:tr>
      <w:tr w:rsidR="002F0C1D" w:rsidRPr="008B5DD8" w14:paraId="4EE08A67" w14:textId="77777777" w:rsidTr="00BD6B61">
        <w:trPr>
          <w:gridAfter w:val="1"/>
          <w:wAfter w:w="7" w:type="dxa"/>
        </w:trPr>
        <w:tc>
          <w:tcPr>
            <w:tcW w:w="10728" w:type="dxa"/>
            <w:gridSpan w:val="14"/>
            <w:shd w:val="clear" w:color="auto" w:fill="auto"/>
          </w:tcPr>
          <w:p w14:paraId="2DA2854C" w14:textId="77777777" w:rsidR="002F0C1D" w:rsidRPr="009C4C7D" w:rsidRDefault="002F0C1D" w:rsidP="002F0C1D">
            <w:pPr>
              <w:numPr>
                <w:ilvl w:val="0"/>
                <w:numId w:val="50"/>
              </w:numPr>
              <w:tabs>
                <w:tab w:val="left" w:pos="720"/>
              </w:tabs>
              <w:rPr>
                <w:rFonts w:ascii="Open Sans" w:hAnsi="Open Sans" w:cs="Open Sans"/>
                <w:b/>
                <w:sz w:val="18"/>
                <w:szCs w:val="18"/>
              </w:rPr>
            </w:pPr>
            <w:r w:rsidRPr="009C4C7D">
              <w:rPr>
                <w:rFonts w:ascii="Open Sans" w:hAnsi="Open Sans" w:cs="Open Sans"/>
                <w:b/>
                <w:sz w:val="18"/>
                <w:szCs w:val="18"/>
              </w:rPr>
              <w:t>Notification of Change</w:t>
            </w:r>
          </w:p>
        </w:tc>
      </w:tr>
      <w:tr w:rsidR="00AE7434" w:rsidRPr="008B5DD8" w14:paraId="5141F612" w14:textId="77777777" w:rsidTr="00106E23">
        <w:trPr>
          <w:gridAfter w:val="1"/>
          <w:wAfter w:w="7" w:type="dxa"/>
        </w:trPr>
        <w:tc>
          <w:tcPr>
            <w:tcW w:w="10728" w:type="dxa"/>
            <w:gridSpan w:val="14"/>
            <w:shd w:val="clear" w:color="auto" w:fill="auto"/>
          </w:tcPr>
          <w:p w14:paraId="172A6A70" w14:textId="77777777" w:rsidR="00AE7434" w:rsidRPr="009C4C7D" w:rsidRDefault="00106E23" w:rsidP="00BD6B61">
            <w:pPr>
              <w:numPr>
                <w:ilvl w:val="0"/>
                <w:numId w:val="56"/>
              </w:numPr>
              <w:tabs>
                <w:tab w:val="left" w:pos="720"/>
              </w:tabs>
              <w:ind w:left="1080" w:hanging="360"/>
              <w:rPr>
                <w:rFonts w:ascii="Open Sans" w:hAnsi="Open Sans" w:cs="Open Sans"/>
                <w:b/>
                <w:sz w:val="18"/>
                <w:szCs w:val="18"/>
              </w:rPr>
            </w:pPr>
            <w:r w:rsidRPr="009C4C7D">
              <w:rPr>
                <w:rFonts w:ascii="Open Sans" w:hAnsi="Open Sans" w:cs="Open Sans"/>
                <w:sz w:val="18"/>
                <w:szCs w:val="18"/>
              </w:rPr>
              <w:t xml:space="preserve">It is incumbent upon the Permanent Guardian(s) to notify the DCS Subsidy Unit or any successor unit of changes that may impact the youth’s eligibility for Subsidized Permanent Guardianship or eligibility for Subsidized Permanent Guardianship in a different amount.  These changes may include but are not limited to any of the circumstances identified under this section or any changes identified in Section V, Notification of Change.  </w:t>
            </w:r>
          </w:p>
        </w:tc>
      </w:tr>
      <w:tr w:rsidR="00106E23" w:rsidRPr="008B5DD8" w14:paraId="0B742C86" w14:textId="77777777" w:rsidTr="00BD6B61">
        <w:trPr>
          <w:gridAfter w:val="1"/>
          <w:wAfter w:w="7" w:type="dxa"/>
        </w:trPr>
        <w:tc>
          <w:tcPr>
            <w:tcW w:w="10728" w:type="dxa"/>
            <w:gridSpan w:val="14"/>
            <w:shd w:val="clear" w:color="auto" w:fill="FFFFFF"/>
          </w:tcPr>
          <w:p w14:paraId="6A89F0E5" w14:textId="77777777" w:rsidR="00106E23" w:rsidRPr="009C4C7D" w:rsidRDefault="00106E23" w:rsidP="00106E23">
            <w:pPr>
              <w:numPr>
                <w:ilvl w:val="0"/>
                <w:numId w:val="55"/>
              </w:numPr>
              <w:shd w:val="clear" w:color="auto" w:fill="FFFFFF"/>
              <w:tabs>
                <w:tab w:val="left" w:pos="1080"/>
              </w:tabs>
              <w:ind w:firstLine="720"/>
              <w:contextualSpacing/>
              <w:rPr>
                <w:rFonts w:ascii="Open Sans" w:hAnsi="Open Sans" w:cs="Open Sans"/>
                <w:sz w:val="18"/>
                <w:szCs w:val="18"/>
              </w:rPr>
            </w:pPr>
            <w:r w:rsidRPr="009C4C7D">
              <w:rPr>
                <w:rFonts w:ascii="Open Sans" w:hAnsi="Open Sans" w:cs="Open Sans"/>
                <w:sz w:val="18"/>
                <w:szCs w:val="18"/>
              </w:rPr>
              <w:t xml:space="preserve">The youth is no longer employed at least 80 hours per month.  </w:t>
            </w:r>
            <w:r w:rsidRPr="009C4C7D">
              <w:rPr>
                <w:rFonts w:ascii="Calibri" w:hAnsi="Calibri" w:cs="Calibri"/>
              </w:rPr>
              <w:t xml:space="preserve">Changes in employment must be </w:t>
            </w:r>
          </w:p>
          <w:p w14:paraId="48EB71A9" w14:textId="77777777" w:rsidR="00106E23" w:rsidRPr="009C4C7D" w:rsidRDefault="00106E23" w:rsidP="00106E23">
            <w:pPr>
              <w:tabs>
                <w:tab w:val="left" w:pos="2160"/>
              </w:tabs>
              <w:ind w:left="2070" w:hanging="270"/>
              <w:rPr>
                <w:rFonts w:ascii="Open Sans" w:hAnsi="Open Sans" w:cs="Open Sans"/>
                <w:sz w:val="18"/>
                <w:szCs w:val="18"/>
              </w:rPr>
            </w:pPr>
            <w:r w:rsidRPr="009C4C7D">
              <w:rPr>
                <w:rFonts w:ascii="Open Sans" w:hAnsi="Open Sans" w:cs="Open Sans"/>
                <w:sz w:val="18"/>
                <w:szCs w:val="18"/>
              </w:rPr>
              <w:t xml:space="preserve">        </w:t>
            </w:r>
            <w:r w:rsidRPr="009C4C7D">
              <w:rPr>
                <w:rFonts w:ascii="Calibri" w:hAnsi="Calibri" w:cs="Calibri"/>
              </w:rPr>
              <w:t xml:space="preserve">submitted to DCS.  </w:t>
            </w:r>
          </w:p>
        </w:tc>
      </w:tr>
      <w:tr w:rsidR="00106E23" w:rsidRPr="008B5DD8" w14:paraId="6D82DFFD" w14:textId="77777777" w:rsidTr="00BD6B61">
        <w:trPr>
          <w:gridAfter w:val="1"/>
          <w:wAfter w:w="7" w:type="dxa"/>
        </w:trPr>
        <w:tc>
          <w:tcPr>
            <w:tcW w:w="10728" w:type="dxa"/>
            <w:gridSpan w:val="14"/>
            <w:shd w:val="clear" w:color="auto" w:fill="FFFFFF"/>
          </w:tcPr>
          <w:p w14:paraId="02DCD924" w14:textId="77777777" w:rsidR="00106E23" w:rsidRPr="009C4C7D" w:rsidRDefault="00106E23" w:rsidP="00106E23">
            <w:pPr>
              <w:numPr>
                <w:ilvl w:val="0"/>
                <w:numId w:val="55"/>
              </w:numPr>
              <w:tabs>
                <w:tab w:val="left" w:pos="720"/>
              </w:tabs>
              <w:ind w:firstLine="720"/>
              <w:rPr>
                <w:rFonts w:ascii="Open Sans" w:hAnsi="Open Sans" w:cs="Open Sans"/>
                <w:sz w:val="18"/>
                <w:szCs w:val="18"/>
              </w:rPr>
            </w:pPr>
            <w:r w:rsidRPr="009C4C7D">
              <w:rPr>
                <w:rFonts w:ascii="Open Sans" w:hAnsi="Open Sans" w:cs="Open Sans"/>
                <w:sz w:val="18"/>
                <w:szCs w:val="18"/>
              </w:rPr>
              <w:t>The youth is no longer participating in a program designed to remove barriers to employment.</w:t>
            </w:r>
          </w:p>
        </w:tc>
      </w:tr>
      <w:tr w:rsidR="00106E23" w:rsidRPr="008B5DD8" w14:paraId="65DA92F8" w14:textId="77777777" w:rsidTr="00BD6B61">
        <w:trPr>
          <w:gridAfter w:val="1"/>
          <w:wAfter w:w="7" w:type="dxa"/>
        </w:trPr>
        <w:tc>
          <w:tcPr>
            <w:tcW w:w="10728" w:type="dxa"/>
            <w:gridSpan w:val="14"/>
            <w:shd w:val="clear" w:color="auto" w:fill="FFFFFF"/>
          </w:tcPr>
          <w:p w14:paraId="50D7E9AB" w14:textId="77777777" w:rsidR="00106E23" w:rsidRPr="009C4C7D" w:rsidRDefault="00106E23" w:rsidP="00106E23">
            <w:pPr>
              <w:numPr>
                <w:ilvl w:val="0"/>
                <w:numId w:val="55"/>
              </w:numPr>
              <w:tabs>
                <w:tab w:val="left" w:pos="2160"/>
              </w:tabs>
              <w:ind w:firstLine="720"/>
              <w:rPr>
                <w:rFonts w:ascii="Open Sans" w:hAnsi="Open Sans" w:cs="Open Sans"/>
                <w:sz w:val="18"/>
                <w:szCs w:val="18"/>
              </w:rPr>
            </w:pPr>
            <w:r w:rsidRPr="009C4C7D">
              <w:rPr>
                <w:rFonts w:ascii="Open Sans" w:hAnsi="Open Sans" w:cs="Open Sans"/>
                <w:bCs/>
                <w:sz w:val="18"/>
                <w:szCs w:val="18"/>
              </w:rPr>
              <w:t xml:space="preserve">The youth is no longer attending high school full time (high school or equivalent, post-secondary or </w:t>
            </w:r>
          </w:p>
          <w:p w14:paraId="062C202A" w14:textId="77777777" w:rsidR="00106E23" w:rsidRPr="009C4C7D" w:rsidRDefault="00106E23" w:rsidP="00106E23">
            <w:pPr>
              <w:tabs>
                <w:tab w:val="left" w:pos="1980"/>
              </w:tabs>
              <w:ind w:left="1800"/>
              <w:rPr>
                <w:rFonts w:ascii="Open Sans" w:hAnsi="Open Sans" w:cs="Open Sans"/>
                <w:sz w:val="18"/>
                <w:szCs w:val="18"/>
              </w:rPr>
            </w:pPr>
            <w:r w:rsidRPr="009C4C7D">
              <w:rPr>
                <w:rFonts w:ascii="Open Sans" w:hAnsi="Open Sans" w:cs="Open Sans"/>
                <w:bCs/>
                <w:sz w:val="18"/>
                <w:szCs w:val="18"/>
              </w:rPr>
              <w:t xml:space="preserve">        Vocational education).</w:t>
            </w:r>
          </w:p>
        </w:tc>
      </w:tr>
      <w:tr w:rsidR="00106E23" w:rsidRPr="008B5DD8" w14:paraId="3E9C0570" w14:textId="77777777" w:rsidTr="00BD6B61">
        <w:trPr>
          <w:gridAfter w:val="1"/>
          <w:wAfter w:w="7" w:type="dxa"/>
        </w:trPr>
        <w:tc>
          <w:tcPr>
            <w:tcW w:w="10728" w:type="dxa"/>
            <w:gridSpan w:val="14"/>
            <w:shd w:val="clear" w:color="auto" w:fill="FFFFFF"/>
          </w:tcPr>
          <w:p w14:paraId="0D451847" w14:textId="77777777" w:rsidR="00106E23" w:rsidRPr="009C4C7D" w:rsidRDefault="00106E23" w:rsidP="00106E23">
            <w:pPr>
              <w:numPr>
                <w:ilvl w:val="0"/>
                <w:numId w:val="55"/>
              </w:numPr>
              <w:tabs>
                <w:tab w:val="left" w:pos="1080"/>
              </w:tabs>
              <w:ind w:firstLine="720"/>
              <w:rPr>
                <w:rFonts w:ascii="Open Sans" w:hAnsi="Open Sans" w:cs="Open Sans"/>
                <w:sz w:val="18"/>
                <w:szCs w:val="18"/>
              </w:rPr>
            </w:pPr>
            <w:r w:rsidRPr="009C4C7D">
              <w:rPr>
                <w:rFonts w:ascii="Open Sans" w:hAnsi="Open Sans" w:cs="Open Sans"/>
                <w:bCs/>
                <w:sz w:val="18"/>
                <w:szCs w:val="18"/>
              </w:rPr>
              <w:t xml:space="preserve">The youth </w:t>
            </w:r>
            <w:proofErr w:type="gramStart"/>
            <w:r w:rsidRPr="009C4C7D">
              <w:rPr>
                <w:rFonts w:ascii="Open Sans" w:hAnsi="Open Sans" w:cs="Open Sans"/>
                <w:bCs/>
                <w:sz w:val="18"/>
                <w:szCs w:val="18"/>
              </w:rPr>
              <w:t>gains</w:t>
            </w:r>
            <w:proofErr w:type="gramEnd"/>
            <w:r w:rsidRPr="009C4C7D">
              <w:rPr>
                <w:rFonts w:ascii="Open Sans" w:hAnsi="Open Sans" w:cs="Open Sans"/>
                <w:bCs/>
                <w:sz w:val="18"/>
                <w:szCs w:val="18"/>
              </w:rPr>
              <w:t xml:space="preserve"> their capacity to maintain employment or attend school who was previously    </w:t>
            </w:r>
          </w:p>
          <w:p w14:paraId="2EC109A7" w14:textId="77777777" w:rsidR="00106E23" w:rsidRPr="009C4C7D" w:rsidRDefault="00106E23" w:rsidP="00106E23">
            <w:pPr>
              <w:tabs>
                <w:tab w:val="left" w:pos="720"/>
              </w:tabs>
              <w:ind w:left="720" w:firstLine="1080"/>
              <w:rPr>
                <w:rFonts w:ascii="Open Sans" w:hAnsi="Open Sans" w:cs="Open Sans"/>
                <w:sz w:val="18"/>
                <w:szCs w:val="18"/>
              </w:rPr>
            </w:pPr>
            <w:r w:rsidRPr="009C4C7D">
              <w:rPr>
                <w:rFonts w:ascii="Open Sans" w:hAnsi="Open Sans" w:cs="Open Sans"/>
                <w:bCs/>
                <w:sz w:val="18"/>
                <w:szCs w:val="18"/>
              </w:rPr>
              <w:t xml:space="preserve">        determined incapable due to a documented medical condition</w:t>
            </w:r>
            <w:r w:rsidR="000D137F" w:rsidRPr="009C4C7D">
              <w:rPr>
                <w:rFonts w:ascii="Open Sans" w:hAnsi="Open Sans" w:cs="Open Sans"/>
                <w:bCs/>
                <w:sz w:val="18"/>
                <w:szCs w:val="18"/>
              </w:rPr>
              <w:t>.</w:t>
            </w:r>
          </w:p>
        </w:tc>
      </w:tr>
      <w:tr w:rsidR="000D137F" w:rsidRPr="008B5DD8" w14:paraId="6E63F0BD" w14:textId="77777777" w:rsidTr="00BD6B61">
        <w:trPr>
          <w:gridAfter w:val="1"/>
          <w:wAfter w:w="7" w:type="dxa"/>
        </w:trPr>
        <w:tc>
          <w:tcPr>
            <w:tcW w:w="10728" w:type="dxa"/>
            <w:gridSpan w:val="14"/>
            <w:shd w:val="clear" w:color="auto" w:fill="FFFFFF"/>
          </w:tcPr>
          <w:p w14:paraId="02897541" w14:textId="77777777" w:rsidR="000D137F" w:rsidRPr="009C4C7D" w:rsidRDefault="000D137F" w:rsidP="000D137F">
            <w:pPr>
              <w:numPr>
                <w:ilvl w:val="0"/>
                <w:numId w:val="55"/>
              </w:numPr>
              <w:tabs>
                <w:tab w:val="left" w:pos="2160"/>
              </w:tabs>
              <w:ind w:left="2160"/>
              <w:rPr>
                <w:rFonts w:ascii="Open Sans" w:hAnsi="Open Sans" w:cs="Open Sans"/>
                <w:bCs/>
                <w:sz w:val="18"/>
                <w:szCs w:val="18"/>
              </w:rPr>
            </w:pPr>
            <w:r w:rsidRPr="009C4C7D">
              <w:rPr>
                <w:rFonts w:ascii="Open Sans" w:hAnsi="Open Sans" w:cs="Open Sans"/>
                <w:sz w:val="18"/>
                <w:szCs w:val="18"/>
              </w:rPr>
              <w:t>The youth is no longer diagnosed with a moderate to severe disability/handicapping condition, documented by a licensed provider, which requires treatment, to warrant the continuation of the Title IV-E subsidy payment.</w:t>
            </w:r>
          </w:p>
        </w:tc>
      </w:tr>
      <w:tr w:rsidR="000D137F" w:rsidRPr="008B5DD8" w14:paraId="1D3E40FB" w14:textId="77777777" w:rsidTr="00BD6B61">
        <w:trPr>
          <w:gridAfter w:val="1"/>
          <w:wAfter w:w="7" w:type="dxa"/>
        </w:trPr>
        <w:tc>
          <w:tcPr>
            <w:tcW w:w="10728" w:type="dxa"/>
            <w:gridSpan w:val="14"/>
            <w:shd w:val="clear" w:color="auto" w:fill="FFFFFF"/>
          </w:tcPr>
          <w:p w14:paraId="0B17705C" w14:textId="77777777" w:rsidR="000D137F" w:rsidRPr="009C4C7D" w:rsidRDefault="000D137F" w:rsidP="000D137F">
            <w:pPr>
              <w:numPr>
                <w:ilvl w:val="0"/>
                <w:numId w:val="55"/>
              </w:numPr>
              <w:tabs>
                <w:tab w:val="left" w:pos="2160"/>
              </w:tabs>
              <w:ind w:left="2160"/>
              <w:rPr>
                <w:rFonts w:ascii="Open Sans" w:hAnsi="Open Sans" w:cs="Open Sans"/>
                <w:bCs/>
                <w:sz w:val="18"/>
                <w:szCs w:val="18"/>
              </w:rPr>
            </w:pPr>
            <w:r w:rsidRPr="009C4C7D">
              <w:rPr>
                <w:rFonts w:ascii="Open Sans" w:hAnsi="Open Sans" w:cs="Open Sans"/>
                <w:sz w:val="18"/>
                <w:szCs w:val="18"/>
              </w:rPr>
              <w:t>The youth is no longer diagnosed with a disability/handicapping condition, documented by a licensed provider, which substantially limits the child or youth in one or more major life functions, to warrant the continuation of the Title IV-E subsidy payment.</w:t>
            </w:r>
          </w:p>
        </w:tc>
      </w:tr>
      <w:tr w:rsidR="000D137F" w:rsidRPr="008B5DD8" w14:paraId="221C7629" w14:textId="77777777" w:rsidTr="00AE7434">
        <w:trPr>
          <w:gridAfter w:val="1"/>
          <w:wAfter w:w="7" w:type="dxa"/>
        </w:trPr>
        <w:tc>
          <w:tcPr>
            <w:tcW w:w="10728" w:type="dxa"/>
            <w:gridSpan w:val="14"/>
            <w:shd w:val="clear" w:color="auto" w:fill="BFBFBF"/>
          </w:tcPr>
          <w:p w14:paraId="784FA290" w14:textId="77777777" w:rsidR="000D137F" w:rsidRPr="009C4C7D" w:rsidRDefault="000D137F" w:rsidP="000D137F">
            <w:pPr>
              <w:numPr>
                <w:ilvl w:val="0"/>
                <w:numId w:val="50"/>
              </w:numPr>
              <w:tabs>
                <w:tab w:val="left" w:pos="720"/>
              </w:tabs>
              <w:rPr>
                <w:rFonts w:ascii="Open Sans" w:hAnsi="Open Sans" w:cs="Open Sans"/>
                <w:sz w:val="18"/>
                <w:szCs w:val="18"/>
              </w:rPr>
            </w:pPr>
            <w:r w:rsidRPr="009C4C7D">
              <w:rPr>
                <w:rFonts w:ascii="Open Sans" w:hAnsi="Open Sans" w:cs="Open Sans"/>
                <w:b/>
                <w:sz w:val="18"/>
                <w:szCs w:val="18"/>
              </w:rPr>
              <w:t>Renewing the Agreement</w:t>
            </w:r>
          </w:p>
        </w:tc>
      </w:tr>
      <w:tr w:rsidR="000D137F" w:rsidRPr="008B5DD8" w14:paraId="144BD73C" w14:textId="77777777" w:rsidTr="00AE7434">
        <w:trPr>
          <w:gridAfter w:val="1"/>
          <w:wAfter w:w="7" w:type="dxa"/>
        </w:trPr>
        <w:tc>
          <w:tcPr>
            <w:tcW w:w="10728" w:type="dxa"/>
            <w:gridSpan w:val="14"/>
            <w:shd w:val="clear" w:color="auto" w:fill="FFFFFF"/>
          </w:tcPr>
          <w:p w14:paraId="38EDC282" w14:textId="77777777" w:rsidR="000D137F" w:rsidRPr="009C4C7D" w:rsidRDefault="000D137F" w:rsidP="000D137F">
            <w:pPr>
              <w:numPr>
                <w:ilvl w:val="0"/>
                <w:numId w:val="51"/>
              </w:numPr>
              <w:tabs>
                <w:tab w:val="left" w:pos="1080"/>
              </w:tabs>
              <w:ind w:left="1080"/>
              <w:rPr>
                <w:rFonts w:ascii="Open Sans" w:hAnsi="Open Sans" w:cs="Open Sans"/>
                <w:b/>
                <w:sz w:val="18"/>
                <w:szCs w:val="18"/>
              </w:rPr>
            </w:pPr>
            <w:r w:rsidRPr="009C4C7D">
              <w:rPr>
                <w:rFonts w:ascii="Open Sans" w:hAnsi="Open Sans" w:cs="Open Sans"/>
                <w:sz w:val="18"/>
                <w:szCs w:val="18"/>
              </w:rPr>
              <w:t>Children determined eligible for Title IV-E are not subject to a renewal process.  However, it is incumbent upon the Permanent Guardian(s) to keep the Agency’s Central Office Subsidy Unit, or any successor unit, apprised of any change in circumstance that would make the child ineligible for the Subsidized Permanent Guardianship program or eligible for a payment in a different amount</w:t>
            </w:r>
            <w:r w:rsidRPr="009C4C7D">
              <w:rPr>
                <w:rFonts w:ascii="Open Sans" w:hAnsi="Open Sans" w:cs="Open Sans"/>
                <w:b/>
                <w:sz w:val="18"/>
                <w:szCs w:val="18"/>
              </w:rPr>
              <w:t xml:space="preserve">.  </w:t>
            </w:r>
          </w:p>
        </w:tc>
      </w:tr>
      <w:tr w:rsidR="000D137F" w:rsidRPr="008B5DD8" w14:paraId="03E3C44F" w14:textId="77777777" w:rsidTr="00AE7434">
        <w:trPr>
          <w:gridAfter w:val="1"/>
          <w:wAfter w:w="7" w:type="dxa"/>
        </w:trPr>
        <w:tc>
          <w:tcPr>
            <w:tcW w:w="10728" w:type="dxa"/>
            <w:gridSpan w:val="14"/>
            <w:shd w:val="clear" w:color="auto" w:fill="BFBFBF"/>
          </w:tcPr>
          <w:p w14:paraId="3C8CE2C0" w14:textId="77777777" w:rsidR="000D137F" w:rsidRPr="009C4C7D" w:rsidRDefault="000D137F" w:rsidP="000D137F">
            <w:pPr>
              <w:numPr>
                <w:ilvl w:val="0"/>
                <w:numId w:val="50"/>
              </w:numPr>
              <w:tabs>
                <w:tab w:val="left" w:pos="720"/>
              </w:tabs>
              <w:rPr>
                <w:rFonts w:ascii="Open Sans" w:hAnsi="Open Sans" w:cs="Open Sans"/>
                <w:b/>
                <w:sz w:val="18"/>
                <w:szCs w:val="18"/>
              </w:rPr>
            </w:pPr>
            <w:r w:rsidRPr="009C4C7D">
              <w:rPr>
                <w:rFonts w:ascii="Open Sans" w:hAnsi="Open Sans" w:cs="Open Sans"/>
                <w:b/>
                <w:sz w:val="18"/>
                <w:szCs w:val="18"/>
              </w:rPr>
              <w:t>Terminating the SPG Agreement.  The Subsidized Permanent Guardianship agreement will be subject to termination if any of the following circumstances exist.</w:t>
            </w:r>
          </w:p>
        </w:tc>
      </w:tr>
      <w:tr w:rsidR="000D137F" w:rsidRPr="008B5DD8" w14:paraId="07A3E5CD" w14:textId="77777777" w:rsidTr="00AE7434">
        <w:trPr>
          <w:gridAfter w:val="1"/>
          <w:wAfter w:w="7" w:type="dxa"/>
        </w:trPr>
        <w:tc>
          <w:tcPr>
            <w:tcW w:w="10728" w:type="dxa"/>
            <w:gridSpan w:val="14"/>
            <w:shd w:val="clear" w:color="auto" w:fill="FFFFFF"/>
          </w:tcPr>
          <w:p w14:paraId="53EEB508" w14:textId="77777777" w:rsidR="000D137F" w:rsidRPr="009C4C7D" w:rsidRDefault="000D137F" w:rsidP="000D137F">
            <w:pPr>
              <w:numPr>
                <w:ilvl w:val="0"/>
                <w:numId w:val="52"/>
              </w:numPr>
              <w:tabs>
                <w:tab w:val="left" w:pos="1080"/>
              </w:tabs>
              <w:ind w:hanging="720"/>
              <w:rPr>
                <w:rFonts w:ascii="Open Sans" w:hAnsi="Open Sans" w:cs="Open Sans"/>
                <w:sz w:val="18"/>
                <w:szCs w:val="18"/>
              </w:rPr>
            </w:pPr>
            <w:r w:rsidRPr="009C4C7D">
              <w:rPr>
                <w:rFonts w:ascii="Open Sans" w:hAnsi="Open Sans" w:cs="Open Sans"/>
                <w:sz w:val="18"/>
                <w:szCs w:val="18"/>
              </w:rPr>
              <w:t>The terms of the Agreement have concluded.</w:t>
            </w:r>
          </w:p>
        </w:tc>
      </w:tr>
      <w:tr w:rsidR="000D137F" w:rsidRPr="008B5DD8" w14:paraId="4722E1BE" w14:textId="77777777" w:rsidTr="00AE7434">
        <w:trPr>
          <w:gridAfter w:val="1"/>
          <w:wAfter w:w="7" w:type="dxa"/>
        </w:trPr>
        <w:tc>
          <w:tcPr>
            <w:tcW w:w="10728" w:type="dxa"/>
            <w:gridSpan w:val="14"/>
            <w:shd w:val="clear" w:color="auto" w:fill="FFFFFF"/>
          </w:tcPr>
          <w:p w14:paraId="35B3A08C"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The Permanent Guardian(s) request termination.</w:t>
            </w:r>
          </w:p>
        </w:tc>
      </w:tr>
      <w:tr w:rsidR="000D137F" w:rsidRPr="008B5DD8" w14:paraId="13E52E15" w14:textId="77777777" w:rsidTr="00AE7434">
        <w:trPr>
          <w:gridAfter w:val="1"/>
          <w:wAfter w:w="7" w:type="dxa"/>
        </w:trPr>
        <w:tc>
          <w:tcPr>
            <w:tcW w:w="10728" w:type="dxa"/>
            <w:gridSpan w:val="14"/>
            <w:shd w:val="clear" w:color="auto" w:fill="FFFFFF"/>
          </w:tcPr>
          <w:p w14:paraId="203B096C"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The Permanent Guardian(s)’s legal responsibility to the child ends.</w:t>
            </w:r>
          </w:p>
        </w:tc>
      </w:tr>
      <w:tr w:rsidR="000D137F" w:rsidRPr="008B5DD8" w14:paraId="6F3D417A" w14:textId="77777777" w:rsidTr="00AE7434">
        <w:trPr>
          <w:gridAfter w:val="1"/>
          <w:wAfter w:w="7" w:type="dxa"/>
        </w:trPr>
        <w:tc>
          <w:tcPr>
            <w:tcW w:w="10728" w:type="dxa"/>
            <w:gridSpan w:val="14"/>
            <w:shd w:val="clear" w:color="auto" w:fill="FFFFFF"/>
          </w:tcPr>
          <w:p w14:paraId="5A2597CC"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The Agency determines that the Permanent Guardian(s) is not financially supporting the child.</w:t>
            </w:r>
          </w:p>
        </w:tc>
      </w:tr>
      <w:tr w:rsidR="000D137F" w:rsidRPr="008B5DD8" w14:paraId="268B76BA" w14:textId="77777777" w:rsidTr="00AE7434">
        <w:trPr>
          <w:gridAfter w:val="1"/>
          <w:wAfter w:w="7" w:type="dxa"/>
        </w:trPr>
        <w:tc>
          <w:tcPr>
            <w:tcW w:w="10728" w:type="dxa"/>
            <w:gridSpan w:val="14"/>
            <w:shd w:val="clear" w:color="auto" w:fill="FFFFFF"/>
          </w:tcPr>
          <w:p w14:paraId="1C05D364"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The child marries.</w:t>
            </w:r>
          </w:p>
        </w:tc>
      </w:tr>
      <w:tr w:rsidR="000D137F" w:rsidRPr="008B5DD8" w14:paraId="4330000A" w14:textId="77777777" w:rsidTr="00AE7434">
        <w:trPr>
          <w:gridAfter w:val="1"/>
          <w:wAfter w:w="7" w:type="dxa"/>
        </w:trPr>
        <w:tc>
          <w:tcPr>
            <w:tcW w:w="10728" w:type="dxa"/>
            <w:gridSpan w:val="14"/>
            <w:shd w:val="clear" w:color="auto" w:fill="FFFFFF"/>
          </w:tcPr>
          <w:p w14:paraId="4F56776A"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The child enlists in military service.</w:t>
            </w:r>
          </w:p>
        </w:tc>
      </w:tr>
      <w:tr w:rsidR="000D137F" w:rsidRPr="008B5DD8" w14:paraId="40697212" w14:textId="77777777" w:rsidTr="00AE7434">
        <w:trPr>
          <w:gridAfter w:val="1"/>
          <w:wAfter w:w="7" w:type="dxa"/>
        </w:trPr>
        <w:tc>
          <w:tcPr>
            <w:tcW w:w="10728" w:type="dxa"/>
            <w:gridSpan w:val="14"/>
            <w:shd w:val="clear" w:color="auto" w:fill="FFFFFF"/>
          </w:tcPr>
          <w:p w14:paraId="237E5401" w14:textId="77777777" w:rsidR="000D137F" w:rsidRPr="009C4C7D" w:rsidRDefault="000D137F" w:rsidP="000D137F">
            <w:pPr>
              <w:numPr>
                <w:ilvl w:val="0"/>
                <w:numId w:val="52"/>
              </w:numPr>
              <w:tabs>
                <w:tab w:val="left" w:pos="720"/>
                <w:tab w:val="left" w:pos="1080"/>
                <w:tab w:val="left" w:pos="1440"/>
                <w:tab w:val="left" w:pos="2160"/>
                <w:tab w:val="left" w:pos="2880"/>
                <w:tab w:val="left" w:pos="3240"/>
                <w:tab w:val="left" w:pos="3600"/>
              </w:tabs>
              <w:ind w:left="1080"/>
              <w:rPr>
                <w:rFonts w:ascii="Open Sans" w:hAnsi="Open Sans" w:cs="Open Sans"/>
                <w:sz w:val="18"/>
                <w:szCs w:val="18"/>
              </w:rPr>
            </w:pPr>
            <w:r w:rsidRPr="009C4C7D">
              <w:rPr>
                <w:rFonts w:ascii="Open Sans" w:hAnsi="Open Sans" w:cs="Open Sans"/>
                <w:sz w:val="18"/>
                <w:szCs w:val="18"/>
              </w:rPr>
              <w:t>The child is approved for and begins receiving benefits from the Extension of Foster Care (EFC) program.</w:t>
            </w:r>
          </w:p>
        </w:tc>
      </w:tr>
      <w:tr w:rsidR="000D137F" w:rsidRPr="008B5DD8" w14:paraId="3783A42A" w14:textId="77777777" w:rsidTr="00AE7434">
        <w:trPr>
          <w:gridAfter w:val="1"/>
          <w:wAfter w:w="7" w:type="dxa"/>
        </w:trPr>
        <w:tc>
          <w:tcPr>
            <w:tcW w:w="10728" w:type="dxa"/>
            <w:gridSpan w:val="14"/>
            <w:shd w:val="clear" w:color="auto" w:fill="FFFFFF"/>
          </w:tcPr>
          <w:p w14:paraId="2849EFDC" w14:textId="77777777" w:rsidR="000D137F" w:rsidRPr="009C4C7D" w:rsidRDefault="000D137F" w:rsidP="000D137F">
            <w:pPr>
              <w:numPr>
                <w:ilvl w:val="0"/>
                <w:numId w:val="52"/>
              </w:numPr>
              <w:tabs>
                <w:tab w:val="left" w:pos="720"/>
                <w:tab w:val="left" w:pos="1080"/>
                <w:tab w:val="left" w:pos="1440"/>
                <w:tab w:val="left" w:pos="2160"/>
                <w:tab w:val="left" w:pos="2880"/>
                <w:tab w:val="left" w:pos="3240"/>
                <w:tab w:val="left" w:pos="3600"/>
              </w:tabs>
              <w:ind w:left="1080"/>
              <w:rPr>
                <w:rFonts w:ascii="Open Sans" w:hAnsi="Open Sans" w:cs="Open Sans"/>
                <w:b/>
                <w:sz w:val="18"/>
                <w:szCs w:val="18"/>
              </w:rPr>
            </w:pPr>
            <w:r w:rsidRPr="009C4C7D">
              <w:rPr>
                <w:rFonts w:ascii="Open Sans" w:hAnsi="Open Sans" w:cs="Open Sans"/>
                <w:sz w:val="18"/>
                <w:szCs w:val="18"/>
              </w:rPr>
              <w:t>The Agency determines that a child was made eligible for the Subsidized Permanent Guardianship program in error.  The Agency reserves the right to terminate the Subsidized Permanent Guardianship agreement due to error or oversight concerning the determination of eligibility for the Subsidized Permanent Guardianship program.</w:t>
            </w:r>
          </w:p>
        </w:tc>
      </w:tr>
      <w:tr w:rsidR="000D137F" w:rsidRPr="008B5DD8" w14:paraId="671E91DA" w14:textId="77777777" w:rsidTr="00AE7434">
        <w:trPr>
          <w:gridAfter w:val="1"/>
          <w:wAfter w:w="7" w:type="dxa"/>
        </w:trPr>
        <w:tc>
          <w:tcPr>
            <w:tcW w:w="10728" w:type="dxa"/>
            <w:gridSpan w:val="14"/>
            <w:shd w:val="clear" w:color="auto" w:fill="FFFFFF"/>
          </w:tcPr>
          <w:p w14:paraId="503D9F8C" w14:textId="77777777" w:rsidR="000D137F" w:rsidRPr="009C4C7D" w:rsidRDefault="000D137F" w:rsidP="000D137F">
            <w:pPr>
              <w:numPr>
                <w:ilvl w:val="0"/>
                <w:numId w:val="52"/>
              </w:numPr>
              <w:tabs>
                <w:tab w:val="left" w:pos="720"/>
                <w:tab w:val="left" w:pos="1080"/>
                <w:tab w:val="left" w:pos="1440"/>
                <w:tab w:val="left" w:pos="2160"/>
                <w:tab w:val="left" w:pos="2880"/>
                <w:tab w:val="left" w:pos="3240"/>
                <w:tab w:val="left" w:pos="3600"/>
              </w:tabs>
              <w:ind w:left="1080"/>
              <w:rPr>
                <w:rFonts w:ascii="Open Sans" w:hAnsi="Open Sans" w:cs="Open Sans"/>
                <w:b/>
                <w:sz w:val="18"/>
                <w:szCs w:val="18"/>
              </w:rPr>
            </w:pPr>
            <w:r w:rsidRPr="009C4C7D">
              <w:rPr>
                <w:rFonts w:ascii="Open Sans" w:hAnsi="Open Sans" w:cs="Open Sans"/>
                <w:sz w:val="18"/>
                <w:szCs w:val="18"/>
              </w:rPr>
              <w:t>The child dies.</w:t>
            </w:r>
          </w:p>
        </w:tc>
      </w:tr>
      <w:tr w:rsidR="000D137F" w:rsidRPr="008B5DD8" w14:paraId="76F18BF1" w14:textId="77777777" w:rsidTr="00AE7434">
        <w:trPr>
          <w:gridAfter w:val="1"/>
          <w:wAfter w:w="7" w:type="dxa"/>
        </w:trPr>
        <w:tc>
          <w:tcPr>
            <w:tcW w:w="10728" w:type="dxa"/>
            <w:gridSpan w:val="14"/>
            <w:shd w:val="clear" w:color="auto" w:fill="FFFFFF"/>
          </w:tcPr>
          <w:p w14:paraId="1ACE49CA" w14:textId="77777777" w:rsidR="000D137F" w:rsidRPr="009C4C7D" w:rsidRDefault="000D137F" w:rsidP="000D137F">
            <w:pPr>
              <w:numPr>
                <w:ilvl w:val="0"/>
                <w:numId w:val="52"/>
              </w:numPr>
              <w:tabs>
                <w:tab w:val="left" w:pos="900"/>
                <w:tab w:val="left" w:pos="1080"/>
                <w:tab w:val="left" w:pos="1440"/>
                <w:tab w:val="left" w:pos="2160"/>
                <w:tab w:val="left" w:pos="2880"/>
                <w:tab w:val="left" w:pos="3240"/>
                <w:tab w:val="left" w:pos="3600"/>
              </w:tabs>
              <w:ind w:hanging="720"/>
              <w:rPr>
                <w:rFonts w:ascii="Open Sans" w:hAnsi="Open Sans" w:cs="Open Sans"/>
                <w:b/>
                <w:sz w:val="18"/>
                <w:szCs w:val="18"/>
              </w:rPr>
            </w:pPr>
            <w:r w:rsidRPr="009C4C7D">
              <w:rPr>
                <w:rFonts w:ascii="Open Sans" w:hAnsi="Open Sans" w:cs="Open Sans"/>
                <w:sz w:val="18"/>
                <w:szCs w:val="18"/>
              </w:rPr>
              <w:t>The Permanent Guardian(s) dies.</w:t>
            </w:r>
          </w:p>
        </w:tc>
      </w:tr>
      <w:tr w:rsidR="000D137F" w:rsidRPr="00F74459" w14:paraId="32358E34" w14:textId="77777777" w:rsidTr="00AE7434">
        <w:trPr>
          <w:gridAfter w:val="1"/>
          <w:wAfter w:w="7" w:type="dxa"/>
        </w:trPr>
        <w:tc>
          <w:tcPr>
            <w:tcW w:w="10728" w:type="dxa"/>
            <w:gridSpan w:val="14"/>
            <w:shd w:val="clear" w:color="auto" w:fill="FFFFFF"/>
          </w:tcPr>
          <w:p w14:paraId="2B929A48" w14:textId="77777777" w:rsidR="000D137F" w:rsidRPr="009C4C7D" w:rsidRDefault="000D137F" w:rsidP="000D137F">
            <w:pPr>
              <w:numPr>
                <w:ilvl w:val="0"/>
                <w:numId w:val="52"/>
              </w:numPr>
              <w:tabs>
                <w:tab w:val="left" w:pos="1080"/>
              </w:tabs>
              <w:ind w:left="1080"/>
              <w:rPr>
                <w:rFonts w:ascii="Open Sans" w:hAnsi="Open Sans" w:cs="Open Sans"/>
                <w:sz w:val="18"/>
                <w:szCs w:val="18"/>
              </w:rPr>
            </w:pPr>
            <w:r w:rsidRPr="009C4C7D">
              <w:rPr>
                <w:rFonts w:ascii="Open Sans" w:hAnsi="Open Sans" w:cs="Open Sans"/>
                <w:sz w:val="18"/>
                <w:szCs w:val="18"/>
              </w:rPr>
              <w:t>If a youth who is age eighteen (18) or older ceases to meet ANY of the following criteria to remain eligible for the Subsidized Permanent Guardianship beyond the age of eighteen (18):</w:t>
            </w:r>
          </w:p>
        </w:tc>
      </w:tr>
      <w:tr w:rsidR="000D137F" w:rsidRPr="00F74459" w14:paraId="694A9075" w14:textId="77777777" w:rsidTr="00AE7434">
        <w:trPr>
          <w:gridAfter w:val="1"/>
          <w:wAfter w:w="7" w:type="dxa"/>
        </w:trPr>
        <w:tc>
          <w:tcPr>
            <w:tcW w:w="10728" w:type="dxa"/>
            <w:gridSpan w:val="14"/>
            <w:shd w:val="clear" w:color="auto" w:fill="FFFFFF"/>
          </w:tcPr>
          <w:p w14:paraId="4B9D36C2" w14:textId="77777777" w:rsidR="000D137F" w:rsidRPr="009C4C7D" w:rsidRDefault="000D137F" w:rsidP="000D137F">
            <w:pPr>
              <w:numPr>
                <w:ilvl w:val="1"/>
                <w:numId w:val="54"/>
              </w:numPr>
              <w:tabs>
                <w:tab w:val="left" w:pos="1080"/>
              </w:tabs>
              <w:rPr>
                <w:rFonts w:ascii="Open Sans" w:hAnsi="Open Sans" w:cs="Open Sans"/>
                <w:sz w:val="18"/>
                <w:szCs w:val="18"/>
              </w:rPr>
            </w:pPr>
            <w:r w:rsidRPr="009C4C7D">
              <w:rPr>
                <w:rFonts w:ascii="Open Sans" w:hAnsi="Open Sans" w:cs="Open Sans"/>
                <w:sz w:val="18"/>
                <w:szCs w:val="18"/>
              </w:rPr>
              <w:t>Full-time school attendance (high school or equivalent, post-secondary or vocational education);</w:t>
            </w:r>
          </w:p>
        </w:tc>
      </w:tr>
      <w:tr w:rsidR="000D137F" w:rsidRPr="00F74459" w14:paraId="2375DE82" w14:textId="77777777" w:rsidTr="00AE7434">
        <w:trPr>
          <w:gridAfter w:val="1"/>
          <w:wAfter w:w="7" w:type="dxa"/>
        </w:trPr>
        <w:tc>
          <w:tcPr>
            <w:tcW w:w="10728" w:type="dxa"/>
            <w:gridSpan w:val="14"/>
            <w:shd w:val="clear" w:color="auto" w:fill="FFFFFF"/>
          </w:tcPr>
          <w:p w14:paraId="6C94CC7E" w14:textId="77777777" w:rsidR="000D137F" w:rsidRPr="009C4C7D" w:rsidRDefault="000D137F" w:rsidP="000D137F">
            <w:pPr>
              <w:numPr>
                <w:ilvl w:val="1"/>
                <w:numId w:val="54"/>
              </w:numPr>
              <w:tabs>
                <w:tab w:val="left" w:pos="1080"/>
                <w:tab w:val="left" w:pos="1440"/>
              </w:tabs>
              <w:rPr>
                <w:rFonts w:ascii="Open Sans" w:hAnsi="Open Sans" w:cs="Open Sans"/>
                <w:b/>
                <w:sz w:val="18"/>
                <w:szCs w:val="18"/>
              </w:rPr>
            </w:pPr>
            <w:r w:rsidRPr="009C4C7D">
              <w:rPr>
                <w:rFonts w:ascii="Open Sans" w:hAnsi="Open Sans" w:cs="Open Sans"/>
                <w:sz w:val="18"/>
                <w:szCs w:val="18"/>
              </w:rPr>
              <w:t xml:space="preserve">Incapable of employment or attending school due to a documented medical condition; </w:t>
            </w:r>
          </w:p>
        </w:tc>
      </w:tr>
      <w:tr w:rsidR="000D137F" w:rsidRPr="00F74459" w14:paraId="3DFDADF5" w14:textId="77777777" w:rsidTr="00AE7434">
        <w:trPr>
          <w:gridAfter w:val="1"/>
          <w:wAfter w:w="7" w:type="dxa"/>
        </w:trPr>
        <w:tc>
          <w:tcPr>
            <w:tcW w:w="10728" w:type="dxa"/>
            <w:gridSpan w:val="14"/>
            <w:shd w:val="clear" w:color="auto" w:fill="FFFFFF"/>
          </w:tcPr>
          <w:p w14:paraId="7BE5E7E1" w14:textId="77777777" w:rsidR="000D137F" w:rsidRPr="009C4C7D" w:rsidRDefault="000D137F" w:rsidP="000D137F">
            <w:pPr>
              <w:numPr>
                <w:ilvl w:val="1"/>
                <w:numId w:val="54"/>
              </w:numPr>
              <w:tabs>
                <w:tab w:val="left" w:pos="1080"/>
                <w:tab w:val="left" w:pos="1440"/>
              </w:tabs>
              <w:rPr>
                <w:rFonts w:ascii="Open Sans" w:hAnsi="Open Sans" w:cs="Open Sans"/>
                <w:sz w:val="18"/>
                <w:szCs w:val="18"/>
              </w:rPr>
            </w:pPr>
            <w:r w:rsidRPr="009C4C7D">
              <w:rPr>
                <w:rFonts w:ascii="Open Sans" w:hAnsi="Open Sans" w:cs="Open Sans"/>
                <w:sz w:val="18"/>
                <w:szCs w:val="18"/>
              </w:rPr>
              <w:t>Participating in a program designed to promote or remove barriers to employment;</w:t>
            </w:r>
          </w:p>
        </w:tc>
      </w:tr>
      <w:tr w:rsidR="000D137F" w:rsidRPr="00F74459" w14:paraId="5C88F6C4" w14:textId="77777777" w:rsidTr="00AE7434">
        <w:trPr>
          <w:gridAfter w:val="1"/>
          <w:wAfter w:w="7" w:type="dxa"/>
        </w:trPr>
        <w:tc>
          <w:tcPr>
            <w:tcW w:w="10728" w:type="dxa"/>
            <w:gridSpan w:val="14"/>
            <w:shd w:val="clear" w:color="auto" w:fill="FFFFFF"/>
          </w:tcPr>
          <w:p w14:paraId="4807565D" w14:textId="77777777" w:rsidR="000D137F" w:rsidRPr="009C4C7D" w:rsidRDefault="000D137F" w:rsidP="000D137F">
            <w:pPr>
              <w:numPr>
                <w:ilvl w:val="1"/>
                <w:numId w:val="54"/>
              </w:numPr>
              <w:tabs>
                <w:tab w:val="left" w:pos="1080"/>
                <w:tab w:val="left" w:pos="1440"/>
              </w:tabs>
              <w:rPr>
                <w:rFonts w:ascii="Open Sans" w:hAnsi="Open Sans" w:cs="Open Sans"/>
                <w:sz w:val="18"/>
                <w:szCs w:val="18"/>
              </w:rPr>
            </w:pPr>
            <w:r w:rsidRPr="009C4C7D">
              <w:rPr>
                <w:rFonts w:ascii="Open Sans" w:hAnsi="Open Sans" w:cs="Open Sans"/>
                <w:sz w:val="18"/>
                <w:szCs w:val="18"/>
              </w:rPr>
              <w:t>Employed for at least eighty (80) hours per month;</w:t>
            </w:r>
          </w:p>
        </w:tc>
      </w:tr>
      <w:tr w:rsidR="000D137F" w:rsidRPr="008B5DD8" w14:paraId="0C89981A" w14:textId="77777777" w:rsidTr="00AE7434">
        <w:trPr>
          <w:gridAfter w:val="1"/>
          <w:wAfter w:w="7" w:type="dxa"/>
        </w:trPr>
        <w:tc>
          <w:tcPr>
            <w:tcW w:w="10728" w:type="dxa"/>
            <w:gridSpan w:val="14"/>
            <w:shd w:val="clear" w:color="auto" w:fill="FFFFFF"/>
          </w:tcPr>
          <w:p w14:paraId="0D6F93E6" w14:textId="77777777" w:rsidR="000D137F" w:rsidRPr="009C4C7D" w:rsidRDefault="000D137F" w:rsidP="000D137F">
            <w:pPr>
              <w:numPr>
                <w:ilvl w:val="1"/>
                <w:numId w:val="54"/>
              </w:numPr>
              <w:tabs>
                <w:tab w:val="left" w:pos="810"/>
                <w:tab w:val="left" w:pos="1080"/>
              </w:tabs>
              <w:rPr>
                <w:rFonts w:ascii="Open Sans" w:hAnsi="Open Sans" w:cs="Open Sans"/>
                <w:sz w:val="18"/>
                <w:szCs w:val="18"/>
              </w:rPr>
            </w:pPr>
            <w:r w:rsidRPr="009C4C7D">
              <w:rPr>
                <w:rFonts w:ascii="Open Sans" w:hAnsi="Open Sans" w:cs="Open Sans"/>
                <w:sz w:val="18"/>
                <w:szCs w:val="18"/>
              </w:rPr>
              <w:lastRenderedPageBreak/>
              <w:t>Diagnosed with a moderate to severe disability/handicapping condition, documented by a licensed provider, which requires treatment, to warrant the continuation of the Title IV-E subsidy payment;</w:t>
            </w:r>
          </w:p>
        </w:tc>
      </w:tr>
      <w:tr w:rsidR="000D137F" w:rsidRPr="008B5DD8" w14:paraId="3EE79E4D" w14:textId="77777777" w:rsidTr="00AE7434">
        <w:trPr>
          <w:gridAfter w:val="1"/>
          <w:wAfter w:w="7" w:type="dxa"/>
        </w:trPr>
        <w:tc>
          <w:tcPr>
            <w:tcW w:w="10728" w:type="dxa"/>
            <w:gridSpan w:val="14"/>
            <w:shd w:val="clear" w:color="auto" w:fill="FFFFFF"/>
          </w:tcPr>
          <w:p w14:paraId="159CE41B" w14:textId="77777777" w:rsidR="000D137F" w:rsidRPr="009C4C7D" w:rsidRDefault="000D137F" w:rsidP="000D137F">
            <w:pPr>
              <w:numPr>
                <w:ilvl w:val="1"/>
                <w:numId w:val="54"/>
              </w:numPr>
              <w:tabs>
                <w:tab w:val="left" w:pos="810"/>
                <w:tab w:val="left" w:pos="1080"/>
              </w:tabs>
              <w:rPr>
                <w:rFonts w:ascii="Open Sans" w:hAnsi="Open Sans" w:cs="Open Sans"/>
                <w:sz w:val="18"/>
                <w:szCs w:val="18"/>
              </w:rPr>
            </w:pPr>
            <w:r w:rsidRPr="009C4C7D">
              <w:rPr>
                <w:rFonts w:ascii="Open Sans" w:hAnsi="Open Sans" w:cs="Open Sans"/>
                <w:sz w:val="18"/>
                <w:szCs w:val="18"/>
              </w:rPr>
              <w:t>Diagnosed with a disability/handicapping condition, documented by a licensed provider, which substantially limits the child or youth in one or more major life functions, to warrant the continuation of the Title IV-E subsidy payment.</w:t>
            </w:r>
          </w:p>
        </w:tc>
      </w:tr>
      <w:tr w:rsidR="000D137F" w:rsidRPr="008B5DD8" w14:paraId="5449E41E" w14:textId="77777777" w:rsidTr="00AE7434">
        <w:trPr>
          <w:gridAfter w:val="1"/>
          <w:wAfter w:w="7" w:type="dxa"/>
        </w:trPr>
        <w:tc>
          <w:tcPr>
            <w:tcW w:w="10728" w:type="dxa"/>
            <w:gridSpan w:val="14"/>
            <w:shd w:val="clear" w:color="auto" w:fill="FFFFFF"/>
          </w:tcPr>
          <w:p w14:paraId="56B0B62E" w14:textId="77777777" w:rsidR="000D137F" w:rsidRPr="009C4C7D" w:rsidRDefault="000D137F" w:rsidP="000D137F">
            <w:pPr>
              <w:numPr>
                <w:ilvl w:val="0"/>
                <w:numId w:val="52"/>
              </w:numPr>
              <w:tabs>
                <w:tab w:val="left" w:pos="1080"/>
              </w:tabs>
              <w:ind w:left="990" w:hanging="270"/>
              <w:rPr>
                <w:rFonts w:ascii="Open Sans" w:hAnsi="Open Sans" w:cs="Open Sans"/>
                <w:sz w:val="18"/>
                <w:szCs w:val="18"/>
              </w:rPr>
            </w:pPr>
            <w:r w:rsidRPr="009C4C7D">
              <w:rPr>
                <w:rFonts w:ascii="Open Sans" w:hAnsi="Open Sans" w:cs="Open Sans"/>
                <w:sz w:val="18"/>
                <w:szCs w:val="18"/>
              </w:rPr>
              <w:t>The child reaches the age of twenty-one (21).</w:t>
            </w:r>
          </w:p>
        </w:tc>
      </w:tr>
      <w:tr w:rsidR="000D137F" w:rsidRPr="008B5DD8" w14:paraId="5BA19789" w14:textId="77777777" w:rsidTr="00AE7434">
        <w:trPr>
          <w:gridAfter w:val="1"/>
          <w:wAfter w:w="7" w:type="dxa"/>
        </w:trPr>
        <w:tc>
          <w:tcPr>
            <w:tcW w:w="10728" w:type="dxa"/>
            <w:gridSpan w:val="14"/>
            <w:shd w:val="clear" w:color="auto" w:fill="A6A6A6"/>
          </w:tcPr>
          <w:p w14:paraId="31C131D5" w14:textId="77777777" w:rsidR="000D137F" w:rsidRPr="008B5DD8" w:rsidRDefault="000D137F" w:rsidP="000D137F">
            <w:pPr>
              <w:rPr>
                <w:rFonts w:ascii="Open Sans" w:hAnsi="Open Sans" w:cs="Open Sans"/>
                <w:b/>
                <w:kern w:val="2"/>
                <w:sz w:val="18"/>
                <w:szCs w:val="18"/>
              </w:rPr>
            </w:pPr>
            <w:r w:rsidRPr="008B5DD8">
              <w:rPr>
                <w:rFonts w:ascii="Open Sans" w:hAnsi="Open Sans" w:cs="Open Sans"/>
                <w:b/>
                <w:kern w:val="2"/>
                <w:sz w:val="18"/>
                <w:szCs w:val="18"/>
              </w:rPr>
              <w:t>VII. Successor Guardian</w:t>
            </w:r>
          </w:p>
        </w:tc>
      </w:tr>
      <w:tr w:rsidR="000D137F" w:rsidRPr="008B5DD8" w14:paraId="55F31114" w14:textId="77777777" w:rsidTr="00AE7434">
        <w:trPr>
          <w:gridAfter w:val="1"/>
          <w:wAfter w:w="7" w:type="dxa"/>
        </w:trPr>
        <w:tc>
          <w:tcPr>
            <w:tcW w:w="10728" w:type="dxa"/>
            <w:gridSpan w:val="14"/>
            <w:shd w:val="clear" w:color="auto" w:fill="auto"/>
          </w:tcPr>
          <w:p w14:paraId="613F56D5" w14:textId="77777777" w:rsidR="000D137F" w:rsidRPr="008B5DD8" w:rsidRDefault="000D137F" w:rsidP="000D137F">
            <w:pPr>
              <w:numPr>
                <w:ilvl w:val="0"/>
                <w:numId w:val="46"/>
              </w:numPr>
              <w:rPr>
                <w:rFonts w:ascii="Open Sans" w:hAnsi="Open Sans" w:cs="Open Sans"/>
                <w:sz w:val="18"/>
                <w:szCs w:val="18"/>
              </w:rPr>
            </w:pPr>
            <w:proofErr w:type="gramStart"/>
            <w:r w:rsidRPr="008B5DD8">
              <w:rPr>
                <w:rFonts w:ascii="Open Sans" w:hAnsi="Open Sans" w:cs="Open Sans"/>
                <w:sz w:val="18"/>
                <w:szCs w:val="18"/>
              </w:rPr>
              <w:t>In the event that</w:t>
            </w:r>
            <w:proofErr w:type="gramEnd"/>
            <w:r w:rsidRPr="008B5DD8">
              <w:rPr>
                <w:rFonts w:ascii="Open Sans" w:hAnsi="Open Sans" w:cs="Open Sans"/>
                <w:sz w:val="18"/>
                <w:szCs w:val="18"/>
              </w:rPr>
              <w:t xml:space="preserve"> the Guardian becomes incapacitated or dies, a Successor to the Guardianship Subsidy payment can be identified.  </w:t>
            </w:r>
          </w:p>
        </w:tc>
      </w:tr>
      <w:tr w:rsidR="000D137F" w:rsidRPr="008B5DD8" w14:paraId="6AACF19D" w14:textId="77777777" w:rsidTr="00AE7434">
        <w:trPr>
          <w:gridAfter w:val="1"/>
          <w:wAfter w:w="7" w:type="dxa"/>
        </w:trPr>
        <w:tc>
          <w:tcPr>
            <w:tcW w:w="10728" w:type="dxa"/>
            <w:gridSpan w:val="14"/>
            <w:tcBorders>
              <w:bottom w:val="single" w:sz="4" w:space="0" w:color="auto"/>
            </w:tcBorders>
            <w:shd w:val="clear" w:color="auto" w:fill="auto"/>
          </w:tcPr>
          <w:p w14:paraId="68E31517" w14:textId="77777777" w:rsidR="000D137F" w:rsidRPr="008B5DD8" w:rsidRDefault="000D137F" w:rsidP="000D137F">
            <w:pPr>
              <w:numPr>
                <w:ilvl w:val="0"/>
                <w:numId w:val="46"/>
              </w:numPr>
              <w:rPr>
                <w:rFonts w:ascii="Open Sans" w:hAnsi="Open Sans" w:cs="Open Sans"/>
                <w:sz w:val="18"/>
                <w:szCs w:val="18"/>
              </w:rPr>
            </w:pPr>
            <w:r w:rsidRPr="008B5DD8">
              <w:rPr>
                <w:rFonts w:ascii="Open Sans" w:hAnsi="Open Sans" w:cs="Open Sans"/>
                <w:sz w:val="18"/>
                <w:szCs w:val="18"/>
              </w:rPr>
              <w:t>If a Successor is not identified on this agreement, a person can be identified during future renewals or revisions.</w:t>
            </w:r>
          </w:p>
        </w:tc>
      </w:tr>
      <w:tr w:rsidR="000D137F" w:rsidRPr="008B5DD8" w14:paraId="1F411AAF" w14:textId="77777777" w:rsidTr="00AE7434">
        <w:trPr>
          <w:gridAfter w:val="1"/>
          <w:wAfter w:w="7" w:type="dxa"/>
        </w:trPr>
        <w:tc>
          <w:tcPr>
            <w:tcW w:w="10728" w:type="dxa"/>
            <w:gridSpan w:val="14"/>
            <w:tcBorders>
              <w:bottom w:val="single" w:sz="4" w:space="0" w:color="auto"/>
            </w:tcBorders>
            <w:shd w:val="clear" w:color="auto" w:fill="auto"/>
          </w:tcPr>
          <w:p w14:paraId="07BE0136" w14:textId="77777777" w:rsidR="000D137F" w:rsidRPr="008B5DD8" w:rsidRDefault="000D137F" w:rsidP="000D137F">
            <w:pPr>
              <w:numPr>
                <w:ilvl w:val="0"/>
                <w:numId w:val="46"/>
              </w:numPr>
              <w:rPr>
                <w:rFonts w:ascii="Open Sans" w:hAnsi="Open Sans" w:cs="Open Sans"/>
                <w:sz w:val="18"/>
                <w:szCs w:val="18"/>
              </w:rPr>
            </w:pPr>
            <w:r w:rsidRPr="008B5DD8">
              <w:rPr>
                <w:rFonts w:ascii="Open Sans" w:hAnsi="Open Sans" w:cs="Open Sans"/>
                <w:sz w:val="18"/>
                <w:szCs w:val="18"/>
              </w:rPr>
              <w:t>The Permanent Guardian(s) have identified the following Successor Guardian(s):</w:t>
            </w:r>
          </w:p>
        </w:tc>
      </w:tr>
      <w:tr w:rsidR="000D137F" w:rsidRPr="008B5DD8" w14:paraId="08311B3F" w14:textId="77777777" w:rsidTr="00AE7434">
        <w:trPr>
          <w:gridAfter w:val="1"/>
          <w:wAfter w:w="7" w:type="dxa"/>
          <w:trHeight w:val="828"/>
        </w:trPr>
        <w:tc>
          <w:tcPr>
            <w:tcW w:w="738" w:type="dxa"/>
            <w:gridSpan w:val="2"/>
            <w:tcBorders>
              <w:top w:val="single" w:sz="4" w:space="0" w:color="auto"/>
              <w:left w:val="single" w:sz="4" w:space="0" w:color="auto"/>
              <w:bottom w:val="nil"/>
              <w:right w:val="nil"/>
            </w:tcBorders>
            <w:shd w:val="clear" w:color="auto" w:fill="auto"/>
          </w:tcPr>
          <w:p w14:paraId="1FA9698B" w14:textId="77777777" w:rsidR="000D137F" w:rsidRPr="008B5DD8" w:rsidRDefault="000D137F" w:rsidP="000D137F">
            <w:pPr>
              <w:ind w:left="720"/>
              <w:rPr>
                <w:rFonts w:ascii="Open Sans" w:hAnsi="Open Sans" w:cs="Open Sans"/>
                <w:sz w:val="18"/>
                <w:szCs w:val="18"/>
              </w:rPr>
            </w:pPr>
          </w:p>
        </w:tc>
        <w:tc>
          <w:tcPr>
            <w:tcW w:w="7650" w:type="dxa"/>
            <w:gridSpan w:val="8"/>
            <w:tcBorders>
              <w:top w:val="single" w:sz="4" w:space="0" w:color="auto"/>
              <w:left w:val="nil"/>
              <w:bottom w:val="single" w:sz="4" w:space="0" w:color="auto"/>
              <w:right w:val="nil"/>
            </w:tcBorders>
            <w:shd w:val="clear" w:color="auto" w:fill="auto"/>
          </w:tcPr>
          <w:p w14:paraId="4142B54A" w14:textId="77777777" w:rsidR="000D137F" w:rsidRPr="008B5DD8" w:rsidRDefault="000D137F" w:rsidP="000D137F">
            <w:pPr>
              <w:ind w:left="720"/>
              <w:rPr>
                <w:rFonts w:ascii="Open Sans" w:hAnsi="Open Sans" w:cs="Open Sans"/>
                <w:sz w:val="18"/>
                <w:szCs w:val="18"/>
              </w:rPr>
            </w:pPr>
          </w:p>
        </w:tc>
        <w:tc>
          <w:tcPr>
            <w:tcW w:w="2340" w:type="dxa"/>
            <w:gridSpan w:val="4"/>
            <w:tcBorders>
              <w:top w:val="single" w:sz="4" w:space="0" w:color="auto"/>
              <w:left w:val="nil"/>
              <w:bottom w:val="nil"/>
              <w:right w:val="single" w:sz="4" w:space="0" w:color="auto"/>
            </w:tcBorders>
            <w:shd w:val="clear" w:color="auto" w:fill="auto"/>
          </w:tcPr>
          <w:p w14:paraId="3731AFC6" w14:textId="77777777" w:rsidR="000D137F" w:rsidRPr="008B5DD8" w:rsidRDefault="000D137F" w:rsidP="000D137F">
            <w:pPr>
              <w:ind w:left="720"/>
              <w:rPr>
                <w:rFonts w:ascii="Open Sans" w:hAnsi="Open Sans" w:cs="Open Sans"/>
                <w:sz w:val="18"/>
                <w:szCs w:val="18"/>
              </w:rPr>
            </w:pPr>
          </w:p>
        </w:tc>
      </w:tr>
      <w:tr w:rsidR="000D137F" w:rsidRPr="008B5DD8" w14:paraId="5F3C8DB5" w14:textId="77777777" w:rsidTr="00AE7434">
        <w:trPr>
          <w:gridAfter w:val="1"/>
          <w:wAfter w:w="7" w:type="dxa"/>
        </w:trPr>
        <w:tc>
          <w:tcPr>
            <w:tcW w:w="738" w:type="dxa"/>
            <w:gridSpan w:val="2"/>
            <w:tcBorders>
              <w:top w:val="nil"/>
              <w:left w:val="single" w:sz="4" w:space="0" w:color="auto"/>
              <w:bottom w:val="nil"/>
              <w:right w:val="nil"/>
            </w:tcBorders>
            <w:shd w:val="clear" w:color="auto" w:fill="auto"/>
          </w:tcPr>
          <w:p w14:paraId="5EEEEAF8" w14:textId="77777777" w:rsidR="000D137F" w:rsidRPr="008B5DD8" w:rsidRDefault="000D137F" w:rsidP="000D137F">
            <w:pPr>
              <w:ind w:left="720"/>
              <w:rPr>
                <w:rFonts w:ascii="Open Sans" w:hAnsi="Open Sans" w:cs="Open Sans"/>
                <w:sz w:val="18"/>
                <w:szCs w:val="18"/>
              </w:rPr>
            </w:pPr>
          </w:p>
        </w:tc>
        <w:tc>
          <w:tcPr>
            <w:tcW w:w="7650" w:type="dxa"/>
            <w:gridSpan w:val="8"/>
            <w:tcBorders>
              <w:top w:val="single" w:sz="4" w:space="0" w:color="auto"/>
              <w:left w:val="nil"/>
              <w:bottom w:val="nil"/>
              <w:right w:val="nil"/>
            </w:tcBorders>
            <w:shd w:val="clear" w:color="auto" w:fill="auto"/>
          </w:tcPr>
          <w:p w14:paraId="0EB916F2" w14:textId="77777777" w:rsidR="000D137F" w:rsidRPr="008B5DD8" w:rsidRDefault="000D137F" w:rsidP="000D137F">
            <w:pPr>
              <w:ind w:left="720"/>
              <w:rPr>
                <w:rFonts w:ascii="Open Sans" w:hAnsi="Open Sans" w:cs="Open Sans"/>
                <w:sz w:val="18"/>
                <w:szCs w:val="18"/>
              </w:rPr>
            </w:pPr>
            <w:r w:rsidRPr="008B5DD8">
              <w:rPr>
                <w:rFonts w:ascii="Open Sans" w:hAnsi="Open Sans" w:cs="Open Sans"/>
                <w:sz w:val="18"/>
                <w:szCs w:val="18"/>
              </w:rPr>
              <w:t>Successor Guardian(s)’s Full Name(s)</w:t>
            </w:r>
          </w:p>
        </w:tc>
        <w:tc>
          <w:tcPr>
            <w:tcW w:w="2340" w:type="dxa"/>
            <w:gridSpan w:val="4"/>
            <w:tcBorders>
              <w:top w:val="nil"/>
              <w:left w:val="nil"/>
              <w:bottom w:val="nil"/>
              <w:right w:val="single" w:sz="4" w:space="0" w:color="auto"/>
            </w:tcBorders>
            <w:shd w:val="clear" w:color="auto" w:fill="auto"/>
          </w:tcPr>
          <w:p w14:paraId="6DB1F623" w14:textId="77777777" w:rsidR="000D137F" w:rsidRPr="008B5DD8" w:rsidRDefault="000D137F" w:rsidP="000D137F">
            <w:pPr>
              <w:ind w:left="720"/>
              <w:rPr>
                <w:rFonts w:ascii="Open Sans" w:hAnsi="Open Sans" w:cs="Open Sans"/>
                <w:sz w:val="18"/>
                <w:szCs w:val="18"/>
              </w:rPr>
            </w:pPr>
          </w:p>
        </w:tc>
      </w:tr>
      <w:tr w:rsidR="000D137F" w:rsidRPr="008B5DD8" w14:paraId="1D482FA6" w14:textId="77777777" w:rsidTr="00AE7434">
        <w:trPr>
          <w:gridAfter w:val="1"/>
          <w:wAfter w:w="7" w:type="dxa"/>
          <w:trHeight w:val="835"/>
        </w:trPr>
        <w:tc>
          <w:tcPr>
            <w:tcW w:w="738" w:type="dxa"/>
            <w:gridSpan w:val="2"/>
            <w:tcBorders>
              <w:top w:val="nil"/>
              <w:left w:val="single" w:sz="4" w:space="0" w:color="auto"/>
              <w:bottom w:val="nil"/>
              <w:right w:val="nil"/>
            </w:tcBorders>
            <w:shd w:val="clear" w:color="auto" w:fill="auto"/>
          </w:tcPr>
          <w:p w14:paraId="31152F4C" w14:textId="77777777" w:rsidR="000D137F" w:rsidRPr="008B5DD8" w:rsidRDefault="000D137F" w:rsidP="000D137F">
            <w:pPr>
              <w:ind w:left="720"/>
              <w:rPr>
                <w:rFonts w:ascii="Open Sans" w:hAnsi="Open Sans" w:cs="Open Sans"/>
                <w:sz w:val="18"/>
                <w:szCs w:val="18"/>
              </w:rPr>
            </w:pPr>
          </w:p>
        </w:tc>
        <w:tc>
          <w:tcPr>
            <w:tcW w:w="7650" w:type="dxa"/>
            <w:gridSpan w:val="8"/>
            <w:tcBorders>
              <w:top w:val="nil"/>
              <w:left w:val="nil"/>
              <w:bottom w:val="single" w:sz="4" w:space="0" w:color="auto"/>
              <w:right w:val="nil"/>
            </w:tcBorders>
            <w:shd w:val="clear" w:color="auto" w:fill="auto"/>
          </w:tcPr>
          <w:p w14:paraId="14C44895" w14:textId="77777777" w:rsidR="000D137F" w:rsidRPr="008B5DD8" w:rsidRDefault="000D137F" w:rsidP="000D137F">
            <w:pPr>
              <w:ind w:left="720"/>
              <w:rPr>
                <w:rFonts w:ascii="Open Sans" w:hAnsi="Open Sans" w:cs="Open Sans"/>
                <w:sz w:val="18"/>
                <w:szCs w:val="18"/>
              </w:rPr>
            </w:pPr>
          </w:p>
        </w:tc>
        <w:tc>
          <w:tcPr>
            <w:tcW w:w="2340" w:type="dxa"/>
            <w:gridSpan w:val="4"/>
            <w:tcBorders>
              <w:top w:val="nil"/>
              <w:left w:val="nil"/>
              <w:bottom w:val="nil"/>
              <w:right w:val="single" w:sz="4" w:space="0" w:color="auto"/>
            </w:tcBorders>
            <w:shd w:val="clear" w:color="auto" w:fill="auto"/>
          </w:tcPr>
          <w:p w14:paraId="49214B07" w14:textId="77777777" w:rsidR="000D137F" w:rsidRPr="008B5DD8" w:rsidRDefault="000D137F" w:rsidP="000D137F">
            <w:pPr>
              <w:ind w:left="720"/>
              <w:rPr>
                <w:rFonts w:ascii="Open Sans" w:hAnsi="Open Sans" w:cs="Open Sans"/>
                <w:sz w:val="18"/>
                <w:szCs w:val="18"/>
              </w:rPr>
            </w:pPr>
          </w:p>
        </w:tc>
      </w:tr>
      <w:tr w:rsidR="000D137F" w:rsidRPr="008B5DD8" w14:paraId="289E4300" w14:textId="77777777" w:rsidTr="00AE7434">
        <w:trPr>
          <w:gridAfter w:val="1"/>
          <w:wAfter w:w="7" w:type="dxa"/>
        </w:trPr>
        <w:tc>
          <w:tcPr>
            <w:tcW w:w="738" w:type="dxa"/>
            <w:gridSpan w:val="2"/>
            <w:tcBorders>
              <w:top w:val="nil"/>
              <w:left w:val="single" w:sz="4" w:space="0" w:color="auto"/>
              <w:bottom w:val="nil"/>
              <w:right w:val="nil"/>
            </w:tcBorders>
            <w:shd w:val="clear" w:color="auto" w:fill="auto"/>
          </w:tcPr>
          <w:p w14:paraId="7558C08E" w14:textId="77777777" w:rsidR="000D137F" w:rsidRPr="008B5DD8" w:rsidRDefault="000D137F" w:rsidP="000D137F">
            <w:pPr>
              <w:ind w:left="720"/>
              <w:rPr>
                <w:rFonts w:ascii="Open Sans" w:hAnsi="Open Sans" w:cs="Open Sans"/>
                <w:sz w:val="18"/>
                <w:szCs w:val="18"/>
              </w:rPr>
            </w:pPr>
          </w:p>
        </w:tc>
        <w:tc>
          <w:tcPr>
            <w:tcW w:w="7650" w:type="dxa"/>
            <w:gridSpan w:val="8"/>
            <w:tcBorders>
              <w:top w:val="single" w:sz="4" w:space="0" w:color="auto"/>
              <w:left w:val="nil"/>
              <w:bottom w:val="nil"/>
              <w:right w:val="nil"/>
            </w:tcBorders>
            <w:shd w:val="clear" w:color="auto" w:fill="auto"/>
          </w:tcPr>
          <w:p w14:paraId="68DFEBD6" w14:textId="77777777" w:rsidR="000D137F" w:rsidRPr="008B5DD8" w:rsidRDefault="000D137F" w:rsidP="000D137F">
            <w:pPr>
              <w:ind w:left="720"/>
              <w:rPr>
                <w:rFonts w:ascii="Open Sans" w:hAnsi="Open Sans" w:cs="Open Sans"/>
                <w:sz w:val="18"/>
                <w:szCs w:val="18"/>
              </w:rPr>
            </w:pPr>
            <w:r w:rsidRPr="008B5DD8">
              <w:rPr>
                <w:rFonts w:ascii="Open Sans" w:hAnsi="Open Sans" w:cs="Open Sans"/>
                <w:sz w:val="18"/>
                <w:szCs w:val="18"/>
              </w:rPr>
              <w:t>Successor Guardian(s)’s Address</w:t>
            </w:r>
          </w:p>
        </w:tc>
        <w:tc>
          <w:tcPr>
            <w:tcW w:w="2340" w:type="dxa"/>
            <w:gridSpan w:val="4"/>
            <w:tcBorders>
              <w:top w:val="nil"/>
              <w:left w:val="nil"/>
              <w:bottom w:val="nil"/>
              <w:right w:val="single" w:sz="4" w:space="0" w:color="auto"/>
            </w:tcBorders>
            <w:shd w:val="clear" w:color="auto" w:fill="auto"/>
          </w:tcPr>
          <w:p w14:paraId="71677271" w14:textId="77777777" w:rsidR="000D137F" w:rsidRPr="008B5DD8" w:rsidRDefault="000D137F" w:rsidP="000D137F">
            <w:pPr>
              <w:ind w:left="720"/>
              <w:rPr>
                <w:rFonts w:ascii="Open Sans" w:hAnsi="Open Sans" w:cs="Open Sans"/>
                <w:sz w:val="18"/>
                <w:szCs w:val="18"/>
              </w:rPr>
            </w:pPr>
          </w:p>
        </w:tc>
      </w:tr>
      <w:tr w:rsidR="000D137F" w:rsidRPr="008B5DD8" w14:paraId="3C4D2788" w14:textId="77777777" w:rsidTr="00AE7434">
        <w:trPr>
          <w:gridAfter w:val="1"/>
          <w:wAfter w:w="7" w:type="dxa"/>
          <w:trHeight w:val="835"/>
        </w:trPr>
        <w:tc>
          <w:tcPr>
            <w:tcW w:w="738" w:type="dxa"/>
            <w:gridSpan w:val="2"/>
            <w:tcBorders>
              <w:top w:val="nil"/>
              <w:left w:val="single" w:sz="4" w:space="0" w:color="auto"/>
              <w:bottom w:val="nil"/>
              <w:right w:val="nil"/>
            </w:tcBorders>
            <w:shd w:val="clear" w:color="auto" w:fill="auto"/>
          </w:tcPr>
          <w:p w14:paraId="5A7D2AD8" w14:textId="77777777" w:rsidR="000D137F" w:rsidRPr="008B5DD8" w:rsidRDefault="000D137F" w:rsidP="000D137F">
            <w:pPr>
              <w:ind w:left="720"/>
              <w:rPr>
                <w:rFonts w:ascii="Open Sans" w:hAnsi="Open Sans" w:cs="Open Sans"/>
                <w:sz w:val="18"/>
                <w:szCs w:val="18"/>
              </w:rPr>
            </w:pPr>
          </w:p>
        </w:tc>
        <w:tc>
          <w:tcPr>
            <w:tcW w:w="4410" w:type="dxa"/>
            <w:gridSpan w:val="3"/>
            <w:tcBorders>
              <w:top w:val="nil"/>
              <w:left w:val="nil"/>
              <w:bottom w:val="single" w:sz="4" w:space="0" w:color="auto"/>
              <w:right w:val="nil"/>
            </w:tcBorders>
            <w:shd w:val="clear" w:color="auto" w:fill="auto"/>
          </w:tcPr>
          <w:p w14:paraId="0EE18420" w14:textId="77777777" w:rsidR="000D137F" w:rsidRPr="008B5DD8" w:rsidRDefault="000D137F" w:rsidP="000D137F">
            <w:pPr>
              <w:ind w:left="720"/>
              <w:rPr>
                <w:rFonts w:ascii="Open Sans" w:hAnsi="Open Sans" w:cs="Open Sans"/>
                <w:sz w:val="18"/>
                <w:szCs w:val="18"/>
              </w:rPr>
            </w:pPr>
          </w:p>
        </w:tc>
        <w:tc>
          <w:tcPr>
            <w:tcW w:w="270" w:type="dxa"/>
            <w:gridSpan w:val="2"/>
            <w:tcBorders>
              <w:top w:val="nil"/>
              <w:left w:val="nil"/>
              <w:bottom w:val="nil"/>
              <w:right w:val="nil"/>
            </w:tcBorders>
            <w:shd w:val="clear" w:color="auto" w:fill="auto"/>
          </w:tcPr>
          <w:p w14:paraId="7C96896D" w14:textId="77777777" w:rsidR="000D137F" w:rsidRPr="008B5DD8" w:rsidRDefault="000D137F" w:rsidP="000D137F">
            <w:pPr>
              <w:ind w:left="720"/>
              <w:rPr>
                <w:rFonts w:ascii="Open Sans" w:hAnsi="Open Sans" w:cs="Open Sans"/>
                <w:sz w:val="18"/>
                <w:szCs w:val="18"/>
              </w:rPr>
            </w:pPr>
          </w:p>
        </w:tc>
        <w:tc>
          <w:tcPr>
            <w:tcW w:w="3690" w:type="dxa"/>
            <w:gridSpan w:val="6"/>
            <w:tcBorders>
              <w:top w:val="nil"/>
              <w:left w:val="nil"/>
              <w:bottom w:val="single" w:sz="4" w:space="0" w:color="auto"/>
              <w:right w:val="nil"/>
            </w:tcBorders>
            <w:shd w:val="clear" w:color="auto" w:fill="auto"/>
          </w:tcPr>
          <w:p w14:paraId="36231794" w14:textId="77777777" w:rsidR="000D137F" w:rsidRPr="008B5DD8" w:rsidRDefault="000D137F" w:rsidP="000D137F">
            <w:pPr>
              <w:ind w:left="720"/>
              <w:rPr>
                <w:rFonts w:ascii="Open Sans" w:hAnsi="Open Sans" w:cs="Open Sans"/>
                <w:sz w:val="18"/>
                <w:szCs w:val="18"/>
              </w:rPr>
            </w:pPr>
          </w:p>
        </w:tc>
        <w:tc>
          <w:tcPr>
            <w:tcW w:w="1620" w:type="dxa"/>
            <w:tcBorders>
              <w:top w:val="nil"/>
              <w:left w:val="nil"/>
              <w:bottom w:val="nil"/>
              <w:right w:val="single" w:sz="4" w:space="0" w:color="auto"/>
            </w:tcBorders>
            <w:shd w:val="clear" w:color="auto" w:fill="auto"/>
          </w:tcPr>
          <w:p w14:paraId="7B4C61B4" w14:textId="77777777" w:rsidR="000D137F" w:rsidRPr="008B5DD8" w:rsidRDefault="000D137F" w:rsidP="000D137F">
            <w:pPr>
              <w:ind w:left="720"/>
              <w:rPr>
                <w:rFonts w:ascii="Open Sans" w:hAnsi="Open Sans" w:cs="Open Sans"/>
                <w:sz w:val="18"/>
                <w:szCs w:val="18"/>
              </w:rPr>
            </w:pPr>
          </w:p>
        </w:tc>
      </w:tr>
      <w:tr w:rsidR="000D137F" w:rsidRPr="008B5DD8" w14:paraId="3CCB2443" w14:textId="77777777" w:rsidTr="00AE7434">
        <w:trPr>
          <w:gridAfter w:val="1"/>
          <w:wAfter w:w="7" w:type="dxa"/>
        </w:trPr>
        <w:tc>
          <w:tcPr>
            <w:tcW w:w="738" w:type="dxa"/>
            <w:gridSpan w:val="2"/>
            <w:tcBorders>
              <w:top w:val="nil"/>
              <w:left w:val="single" w:sz="4" w:space="0" w:color="auto"/>
              <w:bottom w:val="nil"/>
              <w:right w:val="nil"/>
            </w:tcBorders>
            <w:shd w:val="clear" w:color="auto" w:fill="auto"/>
          </w:tcPr>
          <w:p w14:paraId="76F27108" w14:textId="77777777" w:rsidR="000D137F" w:rsidRPr="008B5DD8" w:rsidRDefault="000D137F" w:rsidP="000D137F">
            <w:pPr>
              <w:ind w:left="720"/>
              <w:rPr>
                <w:rFonts w:ascii="Open Sans" w:hAnsi="Open Sans" w:cs="Open Sans"/>
                <w:sz w:val="18"/>
                <w:szCs w:val="18"/>
              </w:rPr>
            </w:pPr>
          </w:p>
        </w:tc>
        <w:tc>
          <w:tcPr>
            <w:tcW w:w="4410" w:type="dxa"/>
            <w:gridSpan w:val="3"/>
            <w:tcBorders>
              <w:top w:val="single" w:sz="4" w:space="0" w:color="auto"/>
              <w:left w:val="nil"/>
              <w:bottom w:val="nil"/>
              <w:right w:val="nil"/>
            </w:tcBorders>
            <w:shd w:val="clear" w:color="auto" w:fill="auto"/>
          </w:tcPr>
          <w:p w14:paraId="4DE73DEF" w14:textId="77777777" w:rsidR="000D137F" w:rsidRPr="008B5DD8" w:rsidRDefault="000D137F" w:rsidP="000D137F">
            <w:pPr>
              <w:ind w:left="720"/>
              <w:rPr>
                <w:rFonts w:ascii="Open Sans" w:hAnsi="Open Sans" w:cs="Open Sans"/>
                <w:sz w:val="18"/>
                <w:szCs w:val="18"/>
              </w:rPr>
            </w:pPr>
            <w:r w:rsidRPr="008B5DD8">
              <w:rPr>
                <w:rFonts w:ascii="Open Sans" w:hAnsi="Open Sans" w:cs="Open Sans"/>
                <w:sz w:val="18"/>
                <w:szCs w:val="18"/>
              </w:rPr>
              <w:t>Successor Guardian(s)’s Email Address</w:t>
            </w:r>
          </w:p>
        </w:tc>
        <w:tc>
          <w:tcPr>
            <w:tcW w:w="270" w:type="dxa"/>
            <w:gridSpan w:val="2"/>
            <w:tcBorders>
              <w:top w:val="nil"/>
              <w:left w:val="nil"/>
              <w:bottom w:val="nil"/>
              <w:right w:val="nil"/>
            </w:tcBorders>
            <w:shd w:val="clear" w:color="auto" w:fill="auto"/>
          </w:tcPr>
          <w:p w14:paraId="3B3FE7BF" w14:textId="77777777" w:rsidR="000D137F" w:rsidRPr="008B5DD8" w:rsidRDefault="000D137F" w:rsidP="000D137F">
            <w:pPr>
              <w:ind w:left="720"/>
              <w:rPr>
                <w:rFonts w:ascii="Open Sans" w:hAnsi="Open Sans" w:cs="Open Sans"/>
                <w:sz w:val="18"/>
                <w:szCs w:val="18"/>
              </w:rPr>
            </w:pPr>
          </w:p>
        </w:tc>
        <w:tc>
          <w:tcPr>
            <w:tcW w:w="3690" w:type="dxa"/>
            <w:gridSpan w:val="6"/>
            <w:tcBorders>
              <w:top w:val="single" w:sz="4" w:space="0" w:color="auto"/>
              <w:left w:val="nil"/>
              <w:bottom w:val="nil"/>
              <w:right w:val="nil"/>
            </w:tcBorders>
            <w:shd w:val="clear" w:color="auto" w:fill="auto"/>
          </w:tcPr>
          <w:p w14:paraId="1DAA4FC6" w14:textId="77777777" w:rsidR="000D137F" w:rsidRPr="008B5DD8" w:rsidRDefault="000D137F" w:rsidP="000D137F">
            <w:pPr>
              <w:ind w:left="720" w:hanging="828"/>
              <w:rPr>
                <w:rFonts w:ascii="Open Sans" w:hAnsi="Open Sans" w:cs="Open Sans"/>
                <w:sz w:val="18"/>
                <w:szCs w:val="18"/>
              </w:rPr>
            </w:pPr>
            <w:r w:rsidRPr="008B5DD8">
              <w:rPr>
                <w:rFonts w:ascii="Open Sans" w:hAnsi="Open Sans" w:cs="Open Sans"/>
                <w:sz w:val="18"/>
                <w:szCs w:val="18"/>
              </w:rPr>
              <w:t>Successor Guardian(s)’s Phone Number</w:t>
            </w:r>
          </w:p>
        </w:tc>
        <w:tc>
          <w:tcPr>
            <w:tcW w:w="1620" w:type="dxa"/>
            <w:tcBorders>
              <w:top w:val="nil"/>
              <w:left w:val="nil"/>
              <w:bottom w:val="nil"/>
              <w:right w:val="single" w:sz="4" w:space="0" w:color="auto"/>
            </w:tcBorders>
            <w:shd w:val="clear" w:color="auto" w:fill="auto"/>
          </w:tcPr>
          <w:p w14:paraId="29C31A0D" w14:textId="77777777" w:rsidR="000D137F" w:rsidRPr="008B5DD8" w:rsidRDefault="000D137F" w:rsidP="000D137F">
            <w:pPr>
              <w:ind w:left="720"/>
              <w:rPr>
                <w:rFonts w:ascii="Open Sans" w:hAnsi="Open Sans" w:cs="Open Sans"/>
                <w:sz w:val="18"/>
                <w:szCs w:val="18"/>
              </w:rPr>
            </w:pPr>
          </w:p>
        </w:tc>
      </w:tr>
      <w:tr w:rsidR="000D137F" w:rsidRPr="008B5DD8" w14:paraId="697DCC50" w14:textId="77777777" w:rsidTr="00AE7434">
        <w:trPr>
          <w:gridAfter w:val="1"/>
          <w:wAfter w:w="7" w:type="dxa"/>
        </w:trPr>
        <w:tc>
          <w:tcPr>
            <w:tcW w:w="10728" w:type="dxa"/>
            <w:gridSpan w:val="14"/>
            <w:tcBorders>
              <w:top w:val="single" w:sz="4" w:space="0" w:color="auto"/>
            </w:tcBorders>
            <w:shd w:val="clear" w:color="auto" w:fill="A6A6A6"/>
          </w:tcPr>
          <w:p w14:paraId="583AF960" w14:textId="77777777" w:rsidR="000D137F" w:rsidRPr="008B5DD8" w:rsidRDefault="000D137F" w:rsidP="000D137F">
            <w:pPr>
              <w:rPr>
                <w:rFonts w:ascii="Open Sans" w:hAnsi="Open Sans" w:cs="Open Sans"/>
                <w:kern w:val="2"/>
                <w:sz w:val="18"/>
                <w:szCs w:val="18"/>
              </w:rPr>
            </w:pPr>
            <w:r w:rsidRPr="008B5DD8">
              <w:rPr>
                <w:rFonts w:ascii="Open Sans" w:hAnsi="Open Sans" w:cs="Open Sans"/>
                <w:b/>
                <w:kern w:val="2"/>
                <w:sz w:val="18"/>
                <w:szCs w:val="18"/>
              </w:rPr>
              <w:t>SIGNATURES:</w:t>
            </w:r>
          </w:p>
        </w:tc>
      </w:tr>
      <w:tr w:rsidR="000D137F" w:rsidRPr="008B5DD8" w14:paraId="3920E428" w14:textId="77777777" w:rsidTr="00AE7434">
        <w:trPr>
          <w:gridAfter w:val="1"/>
          <w:wAfter w:w="7" w:type="dxa"/>
          <w:trHeight w:val="440"/>
        </w:trPr>
        <w:tc>
          <w:tcPr>
            <w:tcW w:w="10728" w:type="dxa"/>
            <w:gridSpan w:val="14"/>
            <w:shd w:val="clear" w:color="auto" w:fill="auto"/>
            <w:vAlign w:val="bottom"/>
          </w:tcPr>
          <w:p w14:paraId="1A13FD3F" w14:textId="77777777" w:rsidR="000D137F" w:rsidRPr="008B5DD8" w:rsidRDefault="000D137F" w:rsidP="000D137F">
            <w:pPr>
              <w:rPr>
                <w:rFonts w:ascii="Open Sans" w:hAnsi="Open Sans" w:cs="Open Sans"/>
                <w:b/>
                <w:kern w:val="2"/>
                <w:sz w:val="18"/>
                <w:szCs w:val="18"/>
                <w:u w:val="single"/>
              </w:rPr>
            </w:pPr>
            <w:r w:rsidRPr="008B5DD8">
              <w:rPr>
                <w:rFonts w:ascii="Open Sans" w:hAnsi="Open Sans" w:cs="Open Sans"/>
                <w:b/>
                <w:kern w:val="2"/>
                <w:sz w:val="18"/>
                <w:szCs w:val="18"/>
                <w:u w:val="single"/>
              </w:rPr>
              <w:t xml:space="preserve">FOR </w:t>
            </w:r>
            <w:r w:rsidRPr="009C4C7D">
              <w:rPr>
                <w:rFonts w:ascii="Open Sans" w:hAnsi="Open Sans" w:cs="Open Sans"/>
                <w:b/>
                <w:kern w:val="2"/>
                <w:sz w:val="18"/>
                <w:szCs w:val="18"/>
                <w:u w:val="single"/>
              </w:rPr>
              <w:t>AMENDED, RENEWAL, OR REVISION</w:t>
            </w:r>
            <w:r w:rsidRPr="008B5DD8">
              <w:rPr>
                <w:rFonts w:ascii="Open Sans" w:hAnsi="Open Sans" w:cs="Open Sans"/>
                <w:b/>
                <w:kern w:val="2"/>
                <w:sz w:val="18"/>
                <w:szCs w:val="18"/>
                <w:u w:val="single"/>
              </w:rPr>
              <w:t xml:space="preserve"> AGREEMENTS ONLY</w:t>
            </w:r>
            <w:r w:rsidR="00BF5C0D">
              <w:rPr>
                <w:rFonts w:ascii="Open Sans" w:hAnsi="Open Sans" w:cs="Open Sans"/>
                <w:b/>
                <w:kern w:val="2"/>
                <w:sz w:val="18"/>
                <w:szCs w:val="18"/>
                <w:u w:val="single"/>
              </w:rPr>
              <w:t xml:space="preserve"> </w:t>
            </w:r>
          </w:p>
          <w:p w14:paraId="0BE707BF"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t>For each box checked, the appropriate documentation must be submitted to the Agency.</w:t>
            </w:r>
          </w:p>
        </w:tc>
      </w:tr>
      <w:tr w:rsidR="000D137F" w:rsidRPr="008B5DD8" w14:paraId="6F5789F2" w14:textId="77777777" w:rsidTr="00AE7434">
        <w:trPr>
          <w:gridAfter w:val="1"/>
          <w:wAfter w:w="7" w:type="dxa"/>
          <w:trHeight w:val="188"/>
        </w:trPr>
        <w:tc>
          <w:tcPr>
            <w:tcW w:w="5688" w:type="dxa"/>
            <w:gridSpan w:val="8"/>
            <w:shd w:val="clear" w:color="auto" w:fill="auto"/>
            <w:vAlign w:val="bottom"/>
          </w:tcPr>
          <w:p w14:paraId="3DDDAE18" w14:textId="77777777" w:rsidR="000D137F" w:rsidRPr="008B5DD8" w:rsidRDefault="000D137F" w:rsidP="000D137F">
            <w:pPr>
              <w:rPr>
                <w:rFonts w:ascii="Open Sans" w:hAnsi="Open Sans" w:cs="Open Sans"/>
                <w:b/>
                <w:kern w:val="2"/>
                <w:sz w:val="18"/>
                <w:szCs w:val="18"/>
              </w:rPr>
            </w:pPr>
            <w:r w:rsidRPr="008B5DD8">
              <w:rPr>
                <w:rFonts w:ascii="Open Sans" w:hAnsi="Open Sans" w:cs="Open Sans"/>
                <w:b/>
                <w:kern w:val="2"/>
                <w:sz w:val="18"/>
                <w:szCs w:val="18"/>
              </w:rPr>
              <w:t>Check all that apply:</w:t>
            </w:r>
          </w:p>
        </w:tc>
        <w:tc>
          <w:tcPr>
            <w:tcW w:w="5040" w:type="dxa"/>
            <w:gridSpan w:val="6"/>
            <w:shd w:val="clear" w:color="auto" w:fill="auto"/>
            <w:vAlign w:val="bottom"/>
          </w:tcPr>
          <w:p w14:paraId="7C6CA735" w14:textId="77777777" w:rsidR="000D137F" w:rsidRPr="008B5DD8" w:rsidRDefault="000D137F" w:rsidP="000D137F">
            <w:pPr>
              <w:rPr>
                <w:rFonts w:ascii="Open Sans" w:hAnsi="Open Sans" w:cs="Open Sans"/>
                <w:b/>
                <w:kern w:val="2"/>
                <w:sz w:val="18"/>
                <w:szCs w:val="18"/>
              </w:rPr>
            </w:pPr>
            <w:r w:rsidRPr="008B5DD8">
              <w:rPr>
                <w:rFonts w:ascii="Open Sans" w:hAnsi="Open Sans" w:cs="Open Sans"/>
                <w:b/>
                <w:kern w:val="2"/>
                <w:sz w:val="18"/>
                <w:szCs w:val="18"/>
              </w:rPr>
              <w:t>Documentation</w:t>
            </w:r>
          </w:p>
        </w:tc>
      </w:tr>
      <w:tr w:rsidR="000D137F" w:rsidRPr="008B5DD8" w14:paraId="36EF2FAC" w14:textId="77777777" w:rsidTr="00AE7434">
        <w:trPr>
          <w:gridAfter w:val="1"/>
          <w:wAfter w:w="7" w:type="dxa"/>
          <w:trHeight w:val="395"/>
        </w:trPr>
        <w:tc>
          <w:tcPr>
            <w:tcW w:w="5688" w:type="dxa"/>
            <w:gridSpan w:val="8"/>
            <w:shd w:val="clear" w:color="auto" w:fill="auto"/>
            <w:vAlign w:val="center"/>
          </w:tcPr>
          <w:p w14:paraId="0C54061F"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We/I certify that our/my child is a </w:t>
            </w:r>
            <w:proofErr w:type="gramStart"/>
            <w:r w:rsidRPr="008B5DD8">
              <w:rPr>
                <w:rFonts w:ascii="Open Sans" w:hAnsi="Open Sans" w:cs="Open Sans"/>
                <w:kern w:val="2"/>
                <w:sz w:val="18"/>
                <w:szCs w:val="18"/>
              </w:rPr>
              <w:t>full time</w:t>
            </w:r>
            <w:proofErr w:type="gramEnd"/>
            <w:r w:rsidRPr="008B5DD8">
              <w:rPr>
                <w:rFonts w:ascii="Open Sans" w:hAnsi="Open Sans" w:cs="Open Sans"/>
                <w:kern w:val="2"/>
                <w:sz w:val="18"/>
                <w:szCs w:val="18"/>
              </w:rPr>
              <w:t xml:space="preserve"> student. </w:t>
            </w:r>
          </w:p>
        </w:tc>
        <w:tc>
          <w:tcPr>
            <w:tcW w:w="5040" w:type="dxa"/>
            <w:gridSpan w:val="6"/>
            <w:shd w:val="clear" w:color="auto" w:fill="auto"/>
            <w:vAlign w:val="center"/>
          </w:tcPr>
          <w:p w14:paraId="0E7B9AD2"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Verification of school attendance</w:t>
            </w:r>
          </w:p>
        </w:tc>
      </w:tr>
      <w:tr w:rsidR="000D137F" w:rsidRPr="008B5DD8" w14:paraId="04E4D0E5" w14:textId="77777777" w:rsidTr="00AE7434">
        <w:trPr>
          <w:gridAfter w:val="1"/>
          <w:wAfter w:w="7" w:type="dxa"/>
          <w:trHeight w:val="350"/>
        </w:trPr>
        <w:tc>
          <w:tcPr>
            <w:tcW w:w="5688" w:type="dxa"/>
            <w:gridSpan w:val="8"/>
            <w:shd w:val="clear" w:color="auto" w:fill="auto"/>
            <w:vAlign w:val="center"/>
          </w:tcPr>
          <w:p w14:paraId="1104BAF8"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We/I certify that our/my child is currently employed.</w:t>
            </w:r>
          </w:p>
        </w:tc>
        <w:tc>
          <w:tcPr>
            <w:tcW w:w="5040" w:type="dxa"/>
            <w:gridSpan w:val="6"/>
            <w:shd w:val="clear" w:color="auto" w:fill="auto"/>
            <w:vAlign w:val="center"/>
          </w:tcPr>
          <w:p w14:paraId="7D857BA1"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Proof of employment and documentation of income.</w:t>
            </w:r>
          </w:p>
        </w:tc>
      </w:tr>
      <w:tr w:rsidR="000D137F" w:rsidRPr="008B5DD8" w14:paraId="4ED5FF31" w14:textId="77777777" w:rsidTr="00AE7434">
        <w:trPr>
          <w:gridAfter w:val="1"/>
          <w:wAfter w:w="7" w:type="dxa"/>
          <w:trHeight w:val="782"/>
        </w:trPr>
        <w:tc>
          <w:tcPr>
            <w:tcW w:w="5688" w:type="dxa"/>
            <w:gridSpan w:val="8"/>
            <w:shd w:val="clear" w:color="auto" w:fill="auto"/>
            <w:vAlign w:val="center"/>
          </w:tcPr>
          <w:p w14:paraId="592E88FA"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We/I certify that our/my child is currently a recipient of SSA, SSI, or VA benefits.</w:t>
            </w:r>
          </w:p>
        </w:tc>
        <w:tc>
          <w:tcPr>
            <w:tcW w:w="5040" w:type="dxa"/>
            <w:gridSpan w:val="6"/>
            <w:shd w:val="clear" w:color="auto" w:fill="auto"/>
            <w:vAlign w:val="center"/>
          </w:tcPr>
          <w:p w14:paraId="6949C9F7"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Verification of the type and amount of the benefit.</w:t>
            </w:r>
          </w:p>
        </w:tc>
      </w:tr>
      <w:tr w:rsidR="000D137F" w:rsidRPr="008B5DD8" w14:paraId="7B9265E8" w14:textId="77777777" w:rsidTr="00AE7434">
        <w:trPr>
          <w:gridAfter w:val="1"/>
          <w:wAfter w:w="7" w:type="dxa"/>
          <w:trHeight w:val="710"/>
        </w:trPr>
        <w:tc>
          <w:tcPr>
            <w:tcW w:w="5688" w:type="dxa"/>
            <w:gridSpan w:val="8"/>
            <w:shd w:val="clear" w:color="auto" w:fill="auto"/>
            <w:vAlign w:val="center"/>
          </w:tcPr>
          <w:p w14:paraId="02ABDB50"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We/I certify that our/my child has financial resources such as a checking/savings/trust account, or vehicle(s).</w:t>
            </w:r>
          </w:p>
        </w:tc>
        <w:tc>
          <w:tcPr>
            <w:tcW w:w="5040" w:type="dxa"/>
            <w:gridSpan w:val="6"/>
            <w:shd w:val="clear" w:color="auto" w:fill="auto"/>
            <w:vAlign w:val="center"/>
          </w:tcPr>
          <w:p w14:paraId="16093DBE"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Verification or proof of the value of each financial resource.</w:t>
            </w:r>
          </w:p>
        </w:tc>
      </w:tr>
      <w:tr w:rsidR="000D137F" w:rsidRPr="008B5DD8" w14:paraId="1C0E7FF1" w14:textId="77777777" w:rsidTr="00AE7434">
        <w:trPr>
          <w:gridAfter w:val="1"/>
          <w:wAfter w:w="7" w:type="dxa"/>
          <w:trHeight w:val="413"/>
        </w:trPr>
        <w:tc>
          <w:tcPr>
            <w:tcW w:w="5688" w:type="dxa"/>
            <w:gridSpan w:val="8"/>
            <w:shd w:val="clear" w:color="auto" w:fill="auto"/>
            <w:vAlign w:val="center"/>
          </w:tcPr>
          <w:p w14:paraId="3A5C7BDA" w14:textId="77777777" w:rsidR="000D137F" w:rsidRPr="008B5DD8" w:rsidRDefault="000D137F" w:rsidP="000D137F">
            <w:pPr>
              <w:spacing w:line="360" w:lineRule="auto"/>
              <w:rPr>
                <w:rFonts w:ascii="Open Sans" w:hAnsi="Open Sans" w:cs="Open Sans"/>
                <w:kern w:val="2"/>
                <w:sz w:val="18"/>
                <w:szCs w:val="18"/>
              </w:rPr>
            </w:pPr>
            <w:r w:rsidRPr="008B5DD8">
              <w:rPr>
                <w:rFonts w:ascii="Open Sans" w:hAnsi="Open Sans" w:cs="Open Sans"/>
                <w:kern w:val="2"/>
                <w:sz w:val="18"/>
                <w:szCs w:val="18"/>
              </w:rPr>
              <w:fldChar w:fldCharType="begin">
                <w:ffData>
                  <w:name w:val="Check62"/>
                  <w:enabled/>
                  <w:calcOnExit w:val="0"/>
                  <w:checkBox>
                    <w:sizeAuto/>
                    <w:default w:val="0"/>
                  </w:checkBox>
                </w:ffData>
              </w:fldChar>
            </w:r>
            <w:r w:rsidRPr="008B5DD8">
              <w:rPr>
                <w:rFonts w:ascii="Open Sans" w:hAnsi="Open Sans" w:cs="Open Sans"/>
                <w:kern w:val="2"/>
                <w:sz w:val="18"/>
                <w:szCs w:val="18"/>
              </w:rPr>
              <w:instrText xml:space="preserve"> FORMCHECKBOX </w:instrText>
            </w:r>
            <w:r w:rsidR="001B030D">
              <w:rPr>
                <w:rFonts w:ascii="Open Sans" w:hAnsi="Open Sans" w:cs="Open Sans"/>
                <w:kern w:val="2"/>
                <w:sz w:val="18"/>
                <w:szCs w:val="18"/>
              </w:rPr>
            </w:r>
            <w:r w:rsidR="001B030D">
              <w:rPr>
                <w:rFonts w:ascii="Open Sans" w:hAnsi="Open Sans" w:cs="Open Sans"/>
                <w:kern w:val="2"/>
                <w:sz w:val="18"/>
                <w:szCs w:val="18"/>
              </w:rPr>
              <w:fldChar w:fldCharType="separate"/>
            </w:r>
            <w:r w:rsidRPr="008B5DD8">
              <w:rPr>
                <w:rFonts w:ascii="Open Sans" w:hAnsi="Open Sans" w:cs="Open Sans"/>
                <w:kern w:val="2"/>
                <w:sz w:val="18"/>
                <w:szCs w:val="18"/>
              </w:rPr>
              <w:fldChar w:fldCharType="end"/>
            </w:r>
            <w:r w:rsidRPr="008B5DD8">
              <w:rPr>
                <w:rFonts w:ascii="Open Sans" w:hAnsi="Open Sans" w:cs="Open Sans"/>
                <w:kern w:val="2"/>
                <w:sz w:val="18"/>
                <w:szCs w:val="18"/>
              </w:rPr>
              <w:t xml:space="preserve"> We/I certify that our/my child has unpaid medical bills.</w:t>
            </w:r>
          </w:p>
        </w:tc>
        <w:tc>
          <w:tcPr>
            <w:tcW w:w="5040" w:type="dxa"/>
            <w:gridSpan w:val="6"/>
            <w:shd w:val="clear" w:color="auto" w:fill="auto"/>
            <w:vAlign w:val="center"/>
          </w:tcPr>
          <w:p w14:paraId="09083CBB"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Verification of the unpaid medical bills.</w:t>
            </w:r>
          </w:p>
        </w:tc>
      </w:tr>
      <w:tr w:rsidR="000D137F" w:rsidRPr="00993385" w14:paraId="39FC9F4C" w14:textId="77777777" w:rsidTr="00AE7434">
        <w:tblPrEx>
          <w:tblCellMar>
            <w:left w:w="101" w:type="dxa"/>
          </w:tblCellMar>
        </w:tblPrEx>
        <w:trPr>
          <w:gridBefore w:val="1"/>
          <w:wBefore w:w="7" w:type="dxa"/>
          <w:trHeight w:val="278"/>
        </w:trPr>
        <w:tc>
          <w:tcPr>
            <w:tcW w:w="10728" w:type="dxa"/>
            <w:gridSpan w:val="14"/>
            <w:shd w:val="clear" w:color="auto" w:fill="BFBFBF"/>
            <w:vAlign w:val="bottom"/>
          </w:tcPr>
          <w:p w14:paraId="734F0841" w14:textId="77777777" w:rsidR="000D137F" w:rsidRPr="00993385" w:rsidRDefault="000D137F" w:rsidP="000D137F">
            <w:pPr>
              <w:rPr>
                <w:rFonts w:ascii="Open Sans" w:hAnsi="Open Sans" w:cs="Open Sans"/>
                <w:kern w:val="2"/>
                <w:sz w:val="18"/>
                <w:szCs w:val="18"/>
              </w:rPr>
            </w:pPr>
            <w:r w:rsidRPr="00993385">
              <w:rPr>
                <w:rFonts w:ascii="Open Sans" w:hAnsi="Open Sans" w:cs="Open Sans"/>
                <w:b/>
                <w:kern w:val="2"/>
                <w:sz w:val="18"/>
                <w:szCs w:val="18"/>
              </w:rPr>
              <w:t>SIGNATURES</w:t>
            </w:r>
            <w:r>
              <w:rPr>
                <w:rFonts w:ascii="Open Sans" w:hAnsi="Open Sans" w:cs="Open Sans"/>
                <w:b/>
                <w:kern w:val="2"/>
                <w:sz w:val="18"/>
                <w:szCs w:val="18"/>
              </w:rPr>
              <w:t xml:space="preserve"> FOR INITIAL OR TERMINATION:</w:t>
            </w:r>
          </w:p>
        </w:tc>
      </w:tr>
      <w:tr w:rsidR="000D137F" w:rsidRPr="00993385" w14:paraId="79C0BC37" w14:textId="77777777" w:rsidTr="00AE7434">
        <w:tblPrEx>
          <w:tblCellMar>
            <w:left w:w="101" w:type="dxa"/>
          </w:tblCellMar>
        </w:tblPrEx>
        <w:trPr>
          <w:gridBefore w:val="1"/>
          <w:wBefore w:w="7" w:type="dxa"/>
          <w:trHeight w:val="278"/>
        </w:trPr>
        <w:tc>
          <w:tcPr>
            <w:tcW w:w="8882" w:type="dxa"/>
            <w:gridSpan w:val="11"/>
            <w:shd w:val="clear" w:color="auto" w:fill="auto"/>
            <w:vAlign w:val="bottom"/>
          </w:tcPr>
          <w:p w14:paraId="2B77FFDA" w14:textId="77777777" w:rsidR="000D137F" w:rsidRDefault="000D137F" w:rsidP="000D137F">
            <w:pPr>
              <w:rPr>
                <w:rFonts w:ascii="Open Sans" w:hAnsi="Open Sans" w:cs="Open Sans"/>
                <w:b/>
                <w:bCs/>
                <w:kern w:val="2"/>
                <w:sz w:val="18"/>
                <w:szCs w:val="18"/>
              </w:rPr>
            </w:pPr>
          </w:p>
          <w:p w14:paraId="359F0E7C" w14:textId="77777777" w:rsidR="000D137F" w:rsidRPr="00993385" w:rsidRDefault="000D137F" w:rsidP="000D137F">
            <w:pPr>
              <w:rPr>
                <w:rFonts w:ascii="Open Sans" w:hAnsi="Open Sans" w:cs="Open Sans"/>
                <w:b/>
                <w:kern w:val="2"/>
                <w:sz w:val="18"/>
                <w:szCs w:val="18"/>
              </w:rPr>
            </w:pPr>
            <w:r w:rsidRPr="00AE7434">
              <w:rPr>
                <w:rFonts w:ascii="Open Sans" w:hAnsi="Open Sans" w:cs="Open Sans"/>
                <w:b/>
                <w:bCs/>
                <w:kern w:val="2"/>
                <w:sz w:val="18"/>
                <w:szCs w:val="18"/>
              </w:rPr>
              <w:t xml:space="preserve">Permanent Guardian:  </w:t>
            </w:r>
            <w:r w:rsidRPr="00993385">
              <w:rPr>
                <w:rFonts w:ascii="Open Sans" w:hAnsi="Open Sans" w:cs="Open Sans"/>
                <w:kern w:val="2"/>
                <w:sz w:val="18"/>
                <w:szCs w:val="18"/>
              </w:rPr>
              <w:fldChar w:fldCharType="begin">
                <w:ffData>
                  <w:name w:val="Text220"/>
                  <w:enabled/>
                  <w:calcOnExit w:val="0"/>
                  <w:textInput/>
                </w:ffData>
              </w:fldChar>
            </w:r>
            <w:r w:rsidRPr="00993385">
              <w:rPr>
                <w:rFonts w:ascii="Open Sans" w:hAnsi="Open Sans" w:cs="Open Sans"/>
                <w:kern w:val="2"/>
                <w:sz w:val="18"/>
                <w:szCs w:val="18"/>
              </w:rPr>
              <w:instrText xml:space="preserve"> FORMTEXT </w:instrText>
            </w:r>
            <w:r w:rsidRPr="00993385">
              <w:rPr>
                <w:rFonts w:ascii="Open Sans" w:hAnsi="Open Sans" w:cs="Open Sans"/>
                <w:kern w:val="2"/>
                <w:sz w:val="18"/>
                <w:szCs w:val="18"/>
              </w:rPr>
            </w:r>
            <w:r w:rsidRPr="00993385">
              <w:rPr>
                <w:rFonts w:ascii="Open Sans" w:hAnsi="Open Sans" w:cs="Open Sans"/>
                <w:kern w:val="2"/>
                <w:sz w:val="18"/>
                <w:szCs w:val="18"/>
              </w:rPr>
              <w:fldChar w:fldCharType="separate"/>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kern w:val="2"/>
                <w:sz w:val="18"/>
                <w:szCs w:val="18"/>
              </w:rPr>
              <w:fldChar w:fldCharType="end"/>
            </w:r>
          </w:p>
        </w:tc>
        <w:tc>
          <w:tcPr>
            <w:tcW w:w="1846" w:type="dxa"/>
            <w:gridSpan w:val="3"/>
            <w:shd w:val="clear" w:color="auto" w:fill="auto"/>
            <w:vAlign w:val="bottom"/>
          </w:tcPr>
          <w:p w14:paraId="31FB7F0B" w14:textId="77777777" w:rsidR="000D137F" w:rsidRDefault="000D137F" w:rsidP="000D137F">
            <w:pPr>
              <w:rPr>
                <w:rFonts w:ascii="Open Sans" w:hAnsi="Open Sans" w:cs="Open Sans"/>
                <w:kern w:val="2"/>
                <w:sz w:val="18"/>
                <w:szCs w:val="18"/>
              </w:rPr>
            </w:pPr>
          </w:p>
          <w:p w14:paraId="1845943A" w14:textId="77777777" w:rsidR="000D137F" w:rsidRDefault="000D137F" w:rsidP="000D137F">
            <w:pPr>
              <w:rPr>
                <w:rFonts w:ascii="Open Sans" w:hAnsi="Open Sans" w:cs="Open Sans"/>
                <w:kern w:val="2"/>
                <w:sz w:val="18"/>
                <w:szCs w:val="18"/>
              </w:rPr>
            </w:pPr>
          </w:p>
          <w:p w14:paraId="405436A2" w14:textId="77777777" w:rsidR="000D137F" w:rsidRPr="00993385" w:rsidRDefault="000D137F" w:rsidP="000D137F">
            <w:pPr>
              <w:rPr>
                <w:rFonts w:ascii="Open Sans" w:hAnsi="Open Sans" w:cs="Open Sans"/>
                <w:b/>
                <w:kern w:val="2"/>
                <w:sz w:val="18"/>
                <w:szCs w:val="18"/>
              </w:rPr>
            </w:pPr>
            <w:r w:rsidRPr="00993385">
              <w:rPr>
                <w:rFonts w:ascii="Open Sans" w:hAnsi="Open Sans" w:cs="Open Sans"/>
                <w:kern w:val="2"/>
                <w:sz w:val="18"/>
                <w:szCs w:val="18"/>
              </w:rPr>
              <w:t xml:space="preserve">Date:  </w:t>
            </w:r>
            <w:r w:rsidRPr="00993385">
              <w:rPr>
                <w:rFonts w:ascii="Open Sans" w:hAnsi="Open Sans" w:cs="Open Sans"/>
                <w:kern w:val="2"/>
                <w:sz w:val="18"/>
                <w:szCs w:val="18"/>
              </w:rPr>
              <w:fldChar w:fldCharType="begin">
                <w:ffData>
                  <w:name w:val="Text220"/>
                  <w:enabled/>
                  <w:calcOnExit w:val="0"/>
                  <w:textInput/>
                </w:ffData>
              </w:fldChar>
            </w:r>
            <w:r w:rsidRPr="00993385">
              <w:rPr>
                <w:rFonts w:ascii="Open Sans" w:hAnsi="Open Sans" w:cs="Open Sans"/>
                <w:kern w:val="2"/>
                <w:sz w:val="18"/>
                <w:szCs w:val="18"/>
              </w:rPr>
              <w:instrText xml:space="preserve"> FORMTEXT </w:instrText>
            </w:r>
            <w:r w:rsidRPr="00993385">
              <w:rPr>
                <w:rFonts w:ascii="Open Sans" w:hAnsi="Open Sans" w:cs="Open Sans"/>
                <w:kern w:val="2"/>
                <w:sz w:val="18"/>
                <w:szCs w:val="18"/>
              </w:rPr>
            </w:r>
            <w:r w:rsidRPr="00993385">
              <w:rPr>
                <w:rFonts w:ascii="Open Sans" w:hAnsi="Open Sans" w:cs="Open Sans"/>
                <w:kern w:val="2"/>
                <w:sz w:val="18"/>
                <w:szCs w:val="18"/>
              </w:rPr>
              <w:fldChar w:fldCharType="separate"/>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kern w:val="2"/>
                <w:sz w:val="18"/>
                <w:szCs w:val="18"/>
              </w:rPr>
              <w:fldChar w:fldCharType="end"/>
            </w:r>
          </w:p>
        </w:tc>
      </w:tr>
      <w:tr w:rsidR="000D137F" w:rsidRPr="00993385" w14:paraId="4A88950C" w14:textId="77777777" w:rsidTr="00AE7434">
        <w:tblPrEx>
          <w:tblCellMar>
            <w:left w:w="101" w:type="dxa"/>
          </w:tblCellMar>
        </w:tblPrEx>
        <w:trPr>
          <w:gridBefore w:val="1"/>
          <w:wBefore w:w="7" w:type="dxa"/>
          <w:trHeight w:val="278"/>
        </w:trPr>
        <w:tc>
          <w:tcPr>
            <w:tcW w:w="8882" w:type="dxa"/>
            <w:gridSpan w:val="11"/>
            <w:shd w:val="clear" w:color="auto" w:fill="auto"/>
            <w:vAlign w:val="bottom"/>
          </w:tcPr>
          <w:p w14:paraId="7201823D" w14:textId="77777777" w:rsidR="000D137F" w:rsidRDefault="000D137F" w:rsidP="000D137F">
            <w:pPr>
              <w:rPr>
                <w:rFonts w:ascii="Open Sans" w:hAnsi="Open Sans" w:cs="Open Sans"/>
                <w:b/>
                <w:bCs/>
                <w:kern w:val="2"/>
                <w:sz w:val="18"/>
                <w:szCs w:val="18"/>
              </w:rPr>
            </w:pPr>
          </w:p>
          <w:p w14:paraId="3EEE4C88" w14:textId="77777777" w:rsidR="000D137F" w:rsidRDefault="000D137F" w:rsidP="000D137F">
            <w:pPr>
              <w:rPr>
                <w:rFonts w:ascii="Open Sans" w:hAnsi="Open Sans" w:cs="Open Sans"/>
                <w:b/>
                <w:bCs/>
                <w:kern w:val="2"/>
                <w:sz w:val="18"/>
                <w:szCs w:val="18"/>
              </w:rPr>
            </w:pPr>
          </w:p>
          <w:p w14:paraId="56FAC64F" w14:textId="77777777" w:rsidR="000D137F" w:rsidRPr="00993385" w:rsidRDefault="000D137F" w:rsidP="000D137F">
            <w:pPr>
              <w:rPr>
                <w:rFonts w:ascii="Open Sans" w:hAnsi="Open Sans" w:cs="Open Sans"/>
                <w:b/>
                <w:kern w:val="2"/>
                <w:sz w:val="18"/>
                <w:szCs w:val="18"/>
              </w:rPr>
            </w:pPr>
            <w:r w:rsidRPr="00AE7434">
              <w:rPr>
                <w:rFonts w:ascii="Open Sans" w:hAnsi="Open Sans" w:cs="Open Sans"/>
                <w:b/>
                <w:bCs/>
                <w:kern w:val="2"/>
                <w:sz w:val="18"/>
                <w:szCs w:val="18"/>
              </w:rPr>
              <w:t xml:space="preserve">Permanent Guardian:  </w:t>
            </w:r>
            <w:r w:rsidRPr="00993385">
              <w:rPr>
                <w:rFonts w:ascii="Open Sans" w:hAnsi="Open Sans" w:cs="Open Sans"/>
                <w:kern w:val="2"/>
                <w:sz w:val="18"/>
                <w:szCs w:val="18"/>
              </w:rPr>
              <w:fldChar w:fldCharType="begin">
                <w:ffData>
                  <w:name w:val="Text220"/>
                  <w:enabled/>
                  <w:calcOnExit w:val="0"/>
                  <w:textInput/>
                </w:ffData>
              </w:fldChar>
            </w:r>
            <w:r w:rsidRPr="00993385">
              <w:rPr>
                <w:rFonts w:ascii="Open Sans" w:hAnsi="Open Sans" w:cs="Open Sans"/>
                <w:kern w:val="2"/>
                <w:sz w:val="18"/>
                <w:szCs w:val="18"/>
              </w:rPr>
              <w:instrText xml:space="preserve"> FORMTEXT </w:instrText>
            </w:r>
            <w:r w:rsidRPr="00993385">
              <w:rPr>
                <w:rFonts w:ascii="Open Sans" w:hAnsi="Open Sans" w:cs="Open Sans"/>
                <w:kern w:val="2"/>
                <w:sz w:val="18"/>
                <w:szCs w:val="18"/>
              </w:rPr>
            </w:r>
            <w:r w:rsidRPr="00993385">
              <w:rPr>
                <w:rFonts w:ascii="Open Sans" w:hAnsi="Open Sans" w:cs="Open Sans"/>
                <w:kern w:val="2"/>
                <w:sz w:val="18"/>
                <w:szCs w:val="18"/>
              </w:rPr>
              <w:fldChar w:fldCharType="separate"/>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kern w:val="2"/>
                <w:sz w:val="18"/>
                <w:szCs w:val="18"/>
              </w:rPr>
              <w:fldChar w:fldCharType="end"/>
            </w:r>
          </w:p>
        </w:tc>
        <w:tc>
          <w:tcPr>
            <w:tcW w:w="1846" w:type="dxa"/>
            <w:gridSpan w:val="3"/>
            <w:shd w:val="clear" w:color="auto" w:fill="auto"/>
            <w:vAlign w:val="bottom"/>
          </w:tcPr>
          <w:p w14:paraId="6D96BAC9" w14:textId="77777777" w:rsidR="000D137F" w:rsidRPr="00993385" w:rsidRDefault="000D137F" w:rsidP="000D137F">
            <w:pPr>
              <w:rPr>
                <w:rFonts w:ascii="Open Sans" w:hAnsi="Open Sans" w:cs="Open Sans"/>
                <w:b/>
                <w:kern w:val="2"/>
                <w:sz w:val="18"/>
                <w:szCs w:val="18"/>
              </w:rPr>
            </w:pPr>
            <w:r w:rsidRPr="00993385">
              <w:rPr>
                <w:rFonts w:ascii="Open Sans" w:hAnsi="Open Sans" w:cs="Open Sans"/>
                <w:kern w:val="2"/>
                <w:sz w:val="18"/>
                <w:szCs w:val="18"/>
              </w:rPr>
              <w:t xml:space="preserve">Date:  </w:t>
            </w:r>
            <w:r w:rsidRPr="00993385">
              <w:rPr>
                <w:rFonts w:ascii="Open Sans" w:hAnsi="Open Sans" w:cs="Open Sans"/>
                <w:kern w:val="2"/>
                <w:sz w:val="18"/>
                <w:szCs w:val="18"/>
              </w:rPr>
              <w:fldChar w:fldCharType="begin">
                <w:ffData>
                  <w:name w:val="Text220"/>
                  <w:enabled/>
                  <w:calcOnExit w:val="0"/>
                  <w:textInput/>
                </w:ffData>
              </w:fldChar>
            </w:r>
            <w:r w:rsidRPr="00993385">
              <w:rPr>
                <w:rFonts w:ascii="Open Sans" w:hAnsi="Open Sans" w:cs="Open Sans"/>
                <w:kern w:val="2"/>
                <w:sz w:val="18"/>
                <w:szCs w:val="18"/>
              </w:rPr>
              <w:instrText xml:space="preserve"> FORMTEXT </w:instrText>
            </w:r>
            <w:r w:rsidRPr="00993385">
              <w:rPr>
                <w:rFonts w:ascii="Open Sans" w:hAnsi="Open Sans" w:cs="Open Sans"/>
                <w:kern w:val="2"/>
                <w:sz w:val="18"/>
                <w:szCs w:val="18"/>
              </w:rPr>
            </w:r>
            <w:r w:rsidRPr="00993385">
              <w:rPr>
                <w:rFonts w:ascii="Open Sans" w:hAnsi="Open Sans" w:cs="Open Sans"/>
                <w:kern w:val="2"/>
                <w:sz w:val="18"/>
                <w:szCs w:val="18"/>
              </w:rPr>
              <w:fldChar w:fldCharType="separate"/>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noProof/>
                <w:kern w:val="2"/>
                <w:sz w:val="18"/>
                <w:szCs w:val="18"/>
              </w:rPr>
              <w:t> </w:t>
            </w:r>
            <w:r w:rsidRPr="00993385">
              <w:rPr>
                <w:rFonts w:ascii="Open Sans" w:hAnsi="Open Sans" w:cs="Open Sans"/>
                <w:kern w:val="2"/>
                <w:sz w:val="18"/>
                <w:szCs w:val="18"/>
              </w:rPr>
              <w:fldChar w:fldCharType="end"/>
            </w:r>
          </w:p>
        </w:tc>
      </w:tr>
      <w:tr w:rsidR="000D137F" w:rsidRPr="00993385" w14:paraId="251D209C" w14:textId="77777777" w:rsidTr="00AE7434">
        <w:tblPrEx>
          <w:tblCellMar>
            <w:left w:w="101" w:type="dxa"/>
          </w:tblCellMar>
        </w:tblPrEx>
        <w:trPr>
          <w:gridBefore w:val="1"/>
          <w:wBefore w:w="7" w:type="dxa"/>
          <w:trHeight w:val="278"/>
        </w:trPr>
        <w:tc>
          <w:tcPr>
            <w:tcW w:w="10728" w:type="dxa"/>
            <w:gridSpan w:val="14"/>
            <w:shd w:val="clear" w:color="auto" w:fill="BFBFBF"/>
            <w:vAlign w:val="bottom"/>
          </w:tcPr>
          <w:p w14:paraId="74CADA14" w14:textId="77777777" w:rsidR="000D137F" w:rsidRPr="00993385" w:rsidRDefault="000D137F" w:rsidP="000D137F">
            <w:pPr>
              <w:rPr>
                <w:rFonts w:ascii="Open Sans" w:hAnsi="Open Sans" w:cs="Open Sans"/>
                <w:b/>
                <w:kern w:val="2"/>
                <w:sz w:val="18"/>
                <w:szCs w:val="18"/>
              </w:rPr>
            </w:pPr>
            <w:r>
              <w:rPr>
                <w:rFonts w:ascii="Open Sans" w:hAnsi="Open Sans" w:cs="Open Sans"/>
                <w:b/>
                <w:kern w:val="2"/>
                <w:sz w:val="18"/>
                <w:szCs w:val="18"/>
              </w:rPr>
              <w:t>NOT</w:t>
            </w:r>
            <w:r w:rsidR="00BF5C0D">
              <w:rPr>
                <w:rFonts w:ascii="Open Sans" w:hAnsi="Open Sans" w:cs="Open Sans"/>
                <w:b/>
                <w:kern w:val="2"/>
                <w:sz w:val="18"/>
                <w:szCs w:val="18"/>
              </w:rPr>
              <w:t>A</w:t>
            </w:r>
            <w:r>
              <w:rPr>
                <w:rFonts w:ascii="Open Sans" w:hAnsi="Open Sans" w:cs="Open Sans"/>
                <w:b/>
                <w:kern w:val="2"/>
                <w:sz w:val="18"/>
                <w:szCs w:val="18"/>
              </w:rPr>
              <w:t xml:space="preserve">RIZED </w:t>
            </w:r>
            <w:r w:rsidRPr="00993385">
              <w:rPr>
                <w:rFonts w:ascii="Open Sans" w:hAnsi="Open Sans" w:cs="Open Sans"/>
                <w:b/>
                <w:kern w:val="2"/>
                <w:sz w:val="18"/>
                <w:szCs w:val="18"/>
              </w:rPr>
              <w:t>SIGNATURES</w:t>
            </w:r>
            <w:r>
              <w:rPr>
                <w:rFonts w:ascii="Open Sans" w:hAnsi="Open Sans" w:cs="Open Sans"/>
                <w:b/>
                <w:kern w:val="2"/>
                <w:sz w:val="18"/>
                <w:szCs w:val="18"/>
              </w:rPr>
              <w:t xml:space="preserve"> FOR AMENDED, RENEWAL OR REVISION</w:t>
            </w:r>
            <w:r w:rsidRPr="00993385">
              <w:rPr>
                <w:rFonts w:ascii="Open Sans" w:hAnsi="Open Sans" w:cs="Open Sans"/>
                <w:b/>
                <w:kern w:val="2"/>
                <w:sz w:val="18"/>
                <w:szCs w:val="18"/>
              </w:rPr>
              <w:t>:</w:t>
            </w:r>
          </w:p>
        </w:tc>
      </w:tr>
      <w:tr w:rsidR="000D137F" w:rsidRPr="008B5DD8" w14:paraId="5BF0AA6F" w14:textId="77777777" w:rsidTr="00AE7434">
        <w:trPr>
          <w:gridAfter w:val="1"/>
          <w:wAfter w:w="7" w:type="dxa"/>
          <w:trHeight w:val="431"/>
        </w:trPr>
        <w:tc>
          <w:tcPr>
            <w:tcW w:w="10728" w:type="dxa"/>
            <w:gridSpan w:val="14"/>
            <w:shd w:val="clear" w:color="auto" w:fill="auto"/>
            <w:vAlign w:val="bottom"/>
          </w:tcPr>
          <w:p w14:paraId="6978D783" w14:textId="77777777" w:rsidR="000D137F" w:rsidRPr="008B5DD8" w:rsidRDefault="000D137F" w:rsidP="000D137F">
            <w:pPr>
              <w:rPr>
                <w:rFonts w:ascii="Open Sans" w:hAnsi="Open Sans" w:cs="Open Sans"/>
                <w:i/>
                <w:kern w:val="2"/>
                <w:sz w:val="18"/>
                <w:szCs w:val="18"/>
              </w:rPr>
            </w:pPr>
            <w:r w:rsidRPr="008B5DD8">
              <w:rPr>
                <w:rFonts w:ascii="Open Sans" w:hAnsi="Open Sans" w:cs="Open Sans"/>
                <w:i/>
                <w:kern w:val="2"/>
                <w:sz w:val="18"/>
                <w:szCs w:val="18"/>
              </w:rPr>
              <w:t xml:space="preserve">By signing below, I/we certify that I/we am/are still </w:t>
            </w:r>
            <w:r w:rsidRPr="008B5DD8">
              <w:rPr>
                <w:rFonts w:ascii="Open Sans" w:hAnsi="Open Sans" w:cs="Open Sans"/>
                <w:b/>
                <w:i/>
                <w:kern w:val="2"/>
                <w:sz w:val="18"/>
                <w:szCs w:val="18"/>
              </w:rPr>
              <w:t>legally responsible for the support of the child</w:t>
            </w:r>
            <w:r w:rsidRPr="008B5DD8">
              <w:rPr>
                <w:rFonts w:ascii="Open Sans" w:hAnsi="Open Sans" w:cs="Open Sans"/>
                <w:i/>
                <w:kern w:val="2"/>
                <w:sz w:val="18"/>
                <w:szCs w:val="18"/>
              </w:rPr>
              <w:t xml:space="preserve"> and </w:t>
            </w:r>
            <w:r w:rsidRPr="008B5DD8">
              <w:rPr>
                <w:rFonts w:ascii="Open Sans" w:hAnsi="Open Sans" w:cs="Open Sans"/>
                <w:b/>
                <w:i/>
                <w:kern w:val="2"/>
                <w:sz w:val="18"/>
                <w:szCs w:val="18"/>
              </w:rPr>
              <w:t>providing financial support for the child.</w:t>
            </w:r>
          </w:p>
        </w:tc>
      </w:tr>
      <w:tr w:rsidR="000D137F" w:rsidRPr="008B5DD8" w14:paraId="2CA7C1E4" w14:textId="77777777" w:rsidTr="00AE7434">
        <w:trPr>
          <w:gridAfter w:val="1"/>
          <w:wAfter w:w="7" w:type="dxa"/>
          <w:trHeight w:val="720"/>
        </w:trPr>
        <w:tc>
          <w:tcPr>
            <w:tcW w:w="8656" w:type="dxa"/>
            <w:gridSpan w:val="11"/>
            <w:shd w:val="clear" w:color="auto" w:fill="auto"/>
            <w:vAlign w:val="bottom"/>
          </w:tcPr>
          <w:p w14:paraId="3AC7491A" w14:textId="77777777" w:rsidR="000D137F" w:rsidRPr="008B5DD8" w:rsidRDefault="000D137F" w:rsidP="000D137F">
            <w:pPr>
              <w:rPr>
                <w:rFonts w:ascii="Open Sans" w:hAnsi="Open Sans" w:cs="Open Sans"/>
                <w:kern w:val="2"/>
                <w:sz w:val="18"/>
                <w:szCs w:val="18"/>
              </w:rPr>
            </w:pPr>
            <w:r w:rsidRPr="008B5DD8">
              <w:rPr>
                <w:rFonts w:ascii="Open Sans" w:hAnsi="Open Sans" w:cs="Open Sans"/>
                <w:b/>
                <w:bCs/>
                <w:kern w:val="2"/>
                <w:sz w:val="18"/>
                <w:szCs w:val="18"/>
              </w:rPr>
              <w:t>Permanent Guardian:</w:t>
            </w:r>
            <w:r w:rsidRPr="008B5DD8">
              <w:rPr>
                <w:rFonts w:ascii="Open Sans" w:hAnsi="Open Sans" w:cs="Open Sans"/>
                <w:kern w:val="2"/>
                <w:sz w:val="18"/>
                <w:szCs w:val="18"/>
              </w:rPr>
              <w:t xml:space="preserv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72" w:type="dxa"/>
            <w:gridSpan w:val="3"/>
            <w:shd w:val="clear" w:color="auto" w:fill="auto"/>
            <w:vAlign w:val="bottom"/>
          </w:tcPr>
          <w:p w14:paraId="0A4C500D"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Date: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r>
      <w:tr w:rsidR="000D137F" w:rsidRPr="008B5DD8" w14:paraId="62966AF5" w14:textId="77777777" w:rsidTr="00AE7434">
        <w:trPr>
          <w:gridAfter w:val="1"/>
          <w:wAfter w:w="7" w:type="dxa"/>
          <w:trHeight w:val="720"/>
        </w:trPr>
        <w:tc>
          <w:tcPr>
            <w:tcW w:w="8656"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AC60006" w14:textId="77777777" w:rsidR="000D137F" w:rsidRPr="008B5DD8" w:rsidRDefault="000D137F" w:rsidP="000D137F">
            <w:pPr>
              <w:rPr>
                <w:rFonts w:ascii="Open Sans" w:hAnsi="Open Sans" w:cs="Open Sans"/>
                <w:kern w:val="2"/>
                <w:sz w:val="18"/>
                <w:szCs w:val="18"/>
              </w:rPr>
            </w:pPr>
          </w:p>
          <w:p w14:paraId="58FBC8DC"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Sworn to and subscribed before me this____________ day of __________________, 20______________</w:t>
            </w:r>
          </w:p>
          <w:p w14:paraId="4E55823A"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 </w:t>
            </w:r>
          </w:p>
          <w:p w14:paraId="4171D0E6"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My commission expires_____________________________        _____________________________________     </w:t>
            </w:r>
          </w:p>
          <w:p w14:paraId="4667DBA0"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                                                                                                                          Notary Public                                                                                                                                               </w:t>
            </w:r>
          </w:p>
          <w:p w14:paraId="19615B53" w14:textId="77777777" w:rsidR="000D137F" w:rsidRPr="008B5DD8" w:rsidRDefault="000D137F" w:rsidP="000D137F">
            <w:pPr>
              <w:rPr>
                <w:rFonts w:ascii="Open Sans" w:hAnsi="Open Sans" w:cs="Open Sans"/>
                <w:kern w:val="2"/>
                <w:sz w:val="18"/>
                <w:szCs w:val="18"/>
              </w:rPr>
            </w:pP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F93C98"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Notary Public Seal                                                                                                                                              </w:t>
            </w:r>
          </w:p>
        </w:tc>
      </w:tr>
      <w:tr w:rsidR="000D137F" w:rsidRPr="008B5DD8" w14:paraId="03554F38" w14:textId="77777777" w:rsidTr="00AE7434">
        <w:trPr>
          <w:gridAfter w:val="1"/>
          <w:wAfter w:w="7" w:type="dxa"/>
          <w:trHeight w:val="720"/>
        </w:trPr>
        <w:tc>
          <w:tcPr>
            <w:tcW w:w="8656" w:type="dxa"/>
            <w:gridSpan w:val="11"/>
            <w:shd w:val="clear" w:color="auto" w:fill="auto"/>
            <w:vAlign w:val="bottom"/>
          </w:tcPr>
          <w:p w14:paraId="3F922DBE" w14:textId="77777777" w:rsidR="000D137F" w:rsidRPr="008B5DD8" w:rsidRDefault="000D137F" w:rsidP="000D137F">
            <w:pPr>
              <w:rPr>
                <w:rFonts w:ascii="Open Sans" w:hAnsi="Open Sans" w:cs="Open Sans"/>
                <w:kern w:val="2"/>
                <w:sz w:val="18"/>
                <w:szCs w:val="18"/>
              </w:rPr>
            </w:pPr>
            <w:r w:rsidRPr="008B5DD8">
              <w:rPr>
                <w:rFonts w:ascii="Open Sans" w:hAnsi="Open Sans" w:cs="Open Sans"/>
                <w:b/>
                <w:bCs/>
                <w:kern w:val="2"/>
                <w:sz w:val="18"/>
                <w:szCs w:val="18"/>
              </w:rPr>
              <w:t>Permanent Guardian:</w:t>
            </w:r>
            <w:r w:rsidRPr="008B5DD8">
              <w:rPr>
                <w:rFonts w:ascii="Open Sans" w:hAnsi="Open Sans" w:cs="Open Sans"/>
                <w:kern w:val="2"/>
                <w:sz w:val="18"/>
                <w:szCs w:val="18"/>
              </w:rPr>
              <w:t xml:space="preserv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72" w:type="dxa"/>
            <w:gridSpan w:val="3"/>
            <w:shd w:val="clear" w:color="auto" w:fill="auto"/>
            <w:vAlign w:val="bottom"/>
          </w:tcPr>
          <w:p w14:paraId="65F1ABB6"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Date: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r>
      <w:tr w:rsidR="000D137F" w:rsidRPr="008B5DD8" w14:paraId="43BA5DE5" w14:textId="77777777" w:rsidTr="00AE7434">
        <w:trPr>
          <w:gridAfter w:val="1"/>
          <w:wAfter w:w="7" w:type="dxa"/>
          <w:trHeight w:val="720"/>
        </w:trPr>
        <w:tc>
          <w:tcPr>
            <w:tcW w:w="8656"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7ACCD29C" w14:textId="77777777" w:rsidR="000D137F" w:rsidRPr="008B5DD8" w:rsidRDefault="000D137F" w:rsidP="000D137F">
            <w:pPr>
              <w:rPr>
                <w:rFonts w:ascii="Open Sans" w:hAnsi="Open Sans" w:cs="Open Sans"/>
                <w:kern w:val="2"/>
                <w:sz w:val="18"/>
                <w:szCs w:val="18"/>
              </w:rPr>
            </w:pPr>
          </w:p>
          <w:p w14:paraId="1EB89E84"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Sworn to and subscribed before me this____________ day of __________________, 20______________</w:t>
            </w:r>
          </w:p>
          <w:p w14:paraId="2BA5F177"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 </w:t>
            </w:r>
          </w:p>
          <w:p w14:paraId="182D2EF6"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My commission expires_____________________________        _____________________________________     </w:t>
            </w:r>
          </w:p>
          <w:p w14:paraId="186F46D8"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                                                                                                                          Notary Public                                                                                                                                               </w:t>
            </w:r>
          </w:p>
          <w:p w14:paraId="7FFD9E23" w14:textId="77777777" w:rsidR="000D137F" w:rsidRPr="008B5DD8" w:rsidRDefault="000D137F" w:rsidP="000D137F">
            <w:pPr>
              <w:rPr>
                <w:rFonts w:ascii="Open Sans" w:hAnsi="Open Sans" w:cs="Open Sans"/>
                <w:kern w:val="2"/>
                <w:sz w:val="18"/>
                <w:szCs w:val="18"/>
              </w:rPr>
            </w:pP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8A478"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Notary Public Seal                                                                                                                                              </w:t>
            </w:r>
          </w:p>
        </w:tc>
      </w:tr>
      <w:tr w:rsidR="000D137F" w:rsidRPr="008B5DD8" w14:paraId="69C4C38A" w14:textId="77777777" w:rsidTr="00BD6B61">
        <w:trPr>
          <w:gridAfter w:val="1"/>
          <w:wAfter w:w="7" w:type="dxa"/>
          <w:trHeight w:val="720"/>
        </w:trPr>
        <w:tc>
          <w:tcPr>
            <w:tcW w:w="8656" w:type="dxa"/>
            <w:gridSpan w:val="11"/>
            <w:shd w:val="clear" w:color="auto" w:fill="auto"/>
            <w:vAlign w:val="bottom"/>
          </w:tcPr>
          <w:p w14:paraId="5FB0ECE9"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Permanency/Subsidy Specialist Signature: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72" w:type="dxa"/>
            <w:gridSpan w:val="3"/>
            <w:shd w:val="clear" w:color="auto" w:fill="auto"/>
            <w:vAlign w:val="bottom"/>
          </w:tcPr>
          <w:p w14:paraId="217D94DE"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Date</w:t>
            </w:r>
            <w:r w:rsidRPr="008B5DD8">
              <w:rPr>
                <w:rFonts w:ascii="Open Sans" w:hAnsi="Open Sans" w:cs="Open Sans"/>
                <w:sz w:val="16"/>
                <w:szCs w:val="16"/>
              </w:rPr>
              <w:fldChar w:fldCharType="begin">
                <w:ffData>
                  <w:name w:val="Text1"/>
                  <w:enabled/>
                  <w:calcOnExit w:val="0"/>
                  <w:textInput/>
                </w:ffData>
              </w:fldChar>
            </w:r>
            <w:r w:rsidRPr="008B5DD8">
              <w:rPr>
                <w:rFonts w:ascii="Open Sans" w:hAnsi="Open Sans" w:cs="Open Sans"/>
                <w:sz w:val="16"/>
                <w:szCs w:val="16"/>
              </w:rPr>
              <w:instrText xml:space="preserve"> FORMTEXT </w:instrText>
            </w:r>
            <w:r w:rsidRPr="008B5DD8">
              <w:rPr>
                <w:rFonts w:ascii="Open Sans" w:hAnsi="Open Sans" w:cs="Open Sans"/>
                <w:sz w:val="16"/>
                <w:szCs w:val="16"/>
              </w:rPr>
            </w:r>
            <w:r w:rsidRPr="008B5DD8">
              <w:rPr>
                <w:rFonts w:ascii="Open Sans" w:hAnsi="Open Sans" w:cs="Open Sans"/>
                <w:sz w:val="16"/>
                <w:szCs w:val="16"/>
              </w:rPr>
              <w:fldChar w:fldCharType="separate"/>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sz w:val="16"/>
                <w:szCs w:val="16"/>
              </w:rPr>
              <w:fldChar w:fldCharType="end"/>
            </w:r>
          </w:p>
        </w:tc>
      </w:tr>
      <w:tr w:rsidR="000D137F" w:rsidRPr="008B5DD8" w14:paraId="6EE0EC4C" w14:textId="77777777" w:rsidTr="00BD6B61">
        <w:trPr>
          <w:gridAfter w:val="1"/>
          <w:wAfter w:w="7" w:type="dxa"/>
          <w:trHeight w:val="720"/>
        </w:trPr>
        <w:tc>
          <w:tcPr>
            <w:tcW w:w="8656" w:type="dxa"/>
            <w:gridSpan w:val="11"/>
            <w:shd w:val="clear" w:color="auto" w:fill="auto"/>
            <w:vAlign w:val="bottom"/>
          </w:tcPr>
          <w:p w14:paraId="3C8E7C7E"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 xml:space="preserve">DCS Supervisor Signature: </w:t>
            </w:r>
            <w:r w:rsidRPr="008B5DD8">
              <w:rPr>
                <w:rFonts w:ascii="Open Sans" w:hAnsi="Open Sans" w:cs="Open Sans"/>
                <w:kern w:val="2"/>
                <w:sz w:val="18"/>
                <w:szCs w:val="18"/>
              </w:rPr>
              <w:fldChar w:fldCharType="begin">
                <w:ffData>
                  <w:name w:val="Text220"/>
                  <w:enabled/>
                  <w:calcOnExit w:val="0"/>
                  <w:textInput/>
                </w:ffData>
              </w:fldChar>
            </w:r>
            <w:r w:rsidRPr="008B5DD8">
              <w:rPr>
                <w:rFonts w:ascii="Open Sans" w:hAnsi="Open Sans" w:cs="Open Sans"/>
                <w:kern w:val="2"/>
                <w:sz w:val="18"/>
                <w:szCs w:val="18"/>
              </w:rPr>
              <w:instrText xml:space="preserve"> FORMTEXT </w:instrText>
            </w:r>
            <w:r w:rsidRPr="008B5DD8">
              <w:rPr>
                <w:rFonts w:ascii="Open Sans" w:hAnsi="Open Sans" w:cs="Open Sans"/>
                <w:kern w:val="2"/>
                <w:sz w:val="18"/>
                <w:szCs w:val="18"/>
              </w:rPr>
            </w:r>
            <w:r w:rsidRPr="008B5DD8">
              <w:rPr>
                <w:rFonts w:ascii="Open Sans" w:hAnsi="Open Sans" w:cs="Open Sans"/>
                <w:kern w:val="2"/>
                <w:sz w:val="18"/>
                <w:szCs w:val="18"/>
              </w:rPr>
              <w:fldChar w:fldCharType="separate"/>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noProof/>
                <w:kern w:val="2"/>
                <w:sz w:val="18"/>
                <w:szCs w:val="18"/>
              </w:rPr>
              <w:t> </w:t>
            </w:r>
            <w:r w:rsidRPr="008B5DD8">
              <w:rPr>
                <w:rFonts w:ascii="Open Sans" w:hAnsi="Open Sans" w:cs="Open Sans"/>
                <w:kern w:val="2"/>
                <w:sz w:val="18"/>
                <w:szCs w:val="18"/>
              </w:rPr>
              <w:fldChar w:fldCharType="end"/>
            </w:r>
          </w:p>
        </w:tc>
        <w:tc>
          <w:tcPr>
            <w:tcW w:w="2072" w:type="dxa"/>
            <w:gridSpan w:val="3"/>
            <w:shd w:val="clear" w:color="auto" w:fill="auto"/>
            <w:vAlign w:val="bottom"/>
          </w:tcPr>
          <w:p w14:paraId="414AD52D" w14:textId="77777777" w:rsidR="000D137F" w:rsidRPr="008B5DD8" w:rsidRDefault="000D137F" w:rsidP="000D137F">
            <w:pPr>
              <w:rPr>
                <w:rFonts w:ascii="Open Sans" w:hAnsi="Open Sans" w:cs="Open Sans"/>
                <w:kern w:val="2"/>
                <w:sz w:val="18"/>
                <w:szCs w:val="18"/>
              </w:rPr>
            </w:pPr>
            <w:r w:rsidRPr="008B5DD8">
              <w:rPr>
                <w:rFonts w:ascii="Open Sans" w:hAnsi="Open Sans" w:cs="Open Sans"/>
                <w:kern w:val="2"/>
                <w:sz w:val="18"/>
                <w:szCs w:val="18"/>
              </w:rPr>
              <w:t>Date</w:t>
            </w:r>
            <w:r w:rsidRPr="008B5DD8">
              <w:rPr>
                <w:rFonts w:ascii="Open Sans" w:hAnsi="Open Sans" w:cs="Open Sans"/>
                <w:sz w:val="16"/>
                <w:szCs w:val="16"/>
              </w:rPr>
              <w:fldChar w:fldCharType="begin">
                <w:ffData>
                  <w:name w:val="Text1"/>
                  <w:enabled/>
                  <w:calcOnExit w:val="0"/>
                  <w:textInput/>
                </w:ffData>
              </w:fldChar>
            </w:r>
            <w:r w:rsidRPr="008B5DD8">
              <w:rPr>
                <w:rFonts w:ascii="Open Sans" w:hAnsi="Open Sans" w:cs="Open Sans"/>
                <w:sz w:val="16"/>
                <w:szCs w:val="16"/>
              </w:rPr>
              <w:instrText xml:space="preserve"> FORMTEXT </w:instrText>
            </w:r>
            <w:r w:rsidRPr="008B5DD8">
              <w:rPr>
                <w:rFonts w:ascii="Open Sans" w:hAnsi="Open Sans" w:cs="Open Sans"/>
                <w:sz w:val="16"/>
                <w:szCs w:val="16"/>
              </w:rPr>
            </w:r>
            <w:r w:rsidRPr="008B5DD8">
              <w:rPr>
                <w:rFonts w:ascii="Open Sans" w:hAnsi="Open Sans" w:cs="Open Sans"/>
                <w:sz w:val="16"/>
                <w:szCs w:val="16"/>
              </w:rPr>
              <w:fldChar w:fldCharType="separate"/>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noProof/>
                <w:sz w:val="16"/>
                <w:szCs w:val="16"/>
              </w:rPr>
              <w:t> </w:t>
            </w:r>
            <w:r w:rsidRPr="008B5DD8">
              <w:rPr>
                <w:rFonts w:ascii="Open Sans" w:hAnsi="Open Sans" w:cs="Open Sans"/>
                <w:sz w:val="16"/>
                <w:szCs w:val="16"/>
              </w:rPr>
              <w:fldChar w:fldCharType="end"/>
            </w:r>
          </w:p>
        </w:tc>
      </w:tr>
    </w:tbl>
    <w:p w14:paraId="45D60E5A" w14:textId="77777777" w:rsidR="0001309F" w:rsidRPr="008B5DD8" w:rsidRDefault="0001309F" w:rsidP="00932E5B">
      <w:pPr>
        <w:rPr>
          <w:rFonts w:ascii="Open Sans" w:hAnsi="Open Sans" w:cs="Open Sans"/>
          <w:b/>
          <w:i/>
          <w:kern w:val="2"/>
          <w:sz w:val="16"/>
          <w:szCs w:val="16"/>
        </w:rPr>
      </w:pPr>
    </w:p>
    <w:sectPr w:rsidR="0001309F" w:rsidRPr="008B5DD8" w:rsidSect="001F76E3">
      <w:footerReference w:type="default" r:id="rId11"/>
      <w:type w:val="continuous"/>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F21A" w14:textId="77777777" w:rsidR="00783C9C" w:rsidRDefault="00783C9C">
      <w:r>
        <w:separator/>
      </w:r>
    </w:p>
  </w:endnote>
  <w:endnote w:type="continuationSeparator" w:id="0">
    <w:p w14:paraId="053716B3" w14:textId="77777777" w:rsidR="00783C9C" w:rsidRDefault="0078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E11" w14:textId="77777777" w:rsidR="0005619A" w:rsidRPr="002979E2" w:rsidRDefault="0005619A" w:rsidP="00497ED7">
    <w:pPr>
      <w:pStyle w:val="Footer"/>
      <w:rPr>
        <w:rFonts w:ascii="Arial" w:hAnsi="Arial" w:cs="Arial"/>
        <w:i/>
        <w:sz w:val="16"/>
        <w:szCs w:val="16"/>
      </w:rPr>
    </w:pPr>
    <w:r w:rsidRPr="002979E2">
      <w:rPr>
        <w:rFonts w:ascii="Arial" w:hAnsi="Arial" w:cs="Arial"/>
        <w:i/>
        <w:sz w:val="16"/>
        <w:szCs w:val="16"/>
      </w:rPr>
      <w:t>Check the “Forms” Webpage for the current version and disregard previous versions. This form may not be altered without prior approval.</w:t>
    </w:r>
  </w:p>
  <w:p w14:paraId="6F245DAB" w14:textId="77777777" w:rsidR="0005619A" w:rsidRPr="002979E2" w:rsidRDefault="0005619A" w:rsidP="00497ED7">
    <w:pPr>
      <w:overflowPunct/>
      <w:textAlignment w:val="auto"/>
      <w:rPr>
        <w:rFonts w:ascii="Arial" w:hAnsi="Arial" w:cs="Arial"/>
        <w:sz w:val="16"/>
        <w:szCs w:val="16"/>
      </w:rPr>
    </w:pPr>
    <w:r w:rsidRPr="002979E2">
      <w:rPr>
        <w:rFonts w:ascii="Arial" w:hAnsi="Arial" w:cs="Arial"/>
        <w:i/>
        <w:iCs/>
        <w:sz w:val="16"/>
        <w:szCs w:val="16"/>
      </w:rPr>
      <w:t xml:space="preserve">Distribution: </w:t>
    </w:r>
    <w:r>
      <w:rPr>
        <w:rFonts w:ascii="Arial" w:hAnsi="Arial" w:cs="Arial"/>
        <w:i/>
        <w:iCs/>
        <w:sz w:val="16"/>
        <w:szCs w:val="16"/>
      </w:rPr>
      <w:t xml:space="preserve">Child’s Case File, </w:t>
    </w:r>
    <w:r w:rsidR="00495849">
      <w:rPr>
        <w:rFonts w:ascii="Arial" w:hAnsi="Arial" w:cs="Arial"/>
        <w:i/>
        <w:iCs/>
        <w:sz w:val="16"/>
        <w:szCs w:val="16"/>
      </w:rPr>
      <w:t>Subsidized Permanent Guardianship</w:t>
    </w:r>
    <w:r>
      <w:rPr>
        <w:rFonts w:ascii="Arial" w:hAnsi="Arial" w:cs="Arial"/>
        <w:i/>
        <w:iCs/>
        <w:sz w:val="16"/>
        <w:szCs w:val="16"/>
      </w:rPr>
      <w:t xml:space="preserve"> Case File, Child Welfare Benefits Counselor, Fiscal, </w:t>
    </w:r>
    <w:r w:rsidR="00495849">
      <w:rPr>
        <w:rFonts w:ascii="Arial" w:hAnsi="Arial" w:cs="Arial"/>
        <w:i/>
        <w:iCs/>
        <w:sz w:val="16"/>
        <w:szCs w:val="16"/>
      </w:rPr>
      <w:t>Guardian Family</w:t>
    </w:r>
  </w:p>
  <w:p w14:paraId="612A4B81" w14:textId="4659D588" w:rsidR="0005619A" w:rsidRDefault="0005619A" w:rsidP="00D763E2">
    <w:pPr>
      <w:overflowPunct/>
      <w:textAlignment w:val="auto"/>
      <w:rPr>
        <w:rStyle w:val="PageNumber"/>
        <w:rFonts w:ascii="Arial" w:hAnsi="Arial" w:cs="Arial"/>
        <w:sz w:val="16"/>
        <w:szCs w:val="16"/>
      </w:rPr>
    </w:pPr>
    <w:r w:rsidRPr="002979E2">
      <w:rPr>
        <w:rFonts w:ascii="Arial" w:hAnsi="Arial" w:cs="Arial"/>
        <w:sz w:val="16"/>
        <w:szCs w:val="16"/>
      </w:rPr>
      <w:t>CS</w:t>
    </w:r>
    <w:r>
      <w:rPr>
        <w:rFonts w:ascii="Arial" w:hAnsi="Arial" w:cs="Arial"/>
        <w:sz w:val="16"/>
        <w:szCs w:val="16"/>
      </w:rPr>
      <w:t>-</w:t>
    </w:r>
    <w:r w:rsidR="001B030D">
      <w:rPr>
        <w:rFonts w:ascii="Arial" w:hAnsi="Arial" w:cs="Arial"/>
        <w:sz w:val="16"/>
        <w:szCs w:val="16"/>
      </w:rPr>
      <w:t>4238</w:t>
    </w:r>
    <w:r w:rsidR="009C4C7D">
      <w:rPr>
        <w:rFonts w:ascii="Arial" w:hAnsi="Arial" w:cs="Arial"/>
        <w:sz w:val="16"/>
        <w:szCs w:val="16"/>
      </w:rPr>
      <w:t>, 01/23</w:t>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sidRPr="002979E2">
      <w:rPr>
        <w:rFonts w:ascii="Arial" w:hAnsi="Arial" w:cs="Arial"/>
        <w:sz w:val="16"/>
        <w:szCs w:val="16"/>
      </w:rPr>
      <w:tab/>
    </w:r>
    <w:r>
      <w:rPr>
        <w:rFonts w:ascii="Arial" w:hAnsi="Arial" w:cs="Arial"/>
        <w:sz w:val="16"/>
        <w:szCs w:val="16"/>
      </w:rPr>
      <w:tab/>
    </w:r>
    <w:r>
      <w:rPr>
        <w:rFonts w:ascii="Arial" w:hAnsi="Arial" w:cs="Arial"/>
        <w:sz w:val="16"/>
        <w:szCs w:val="16"/>
      </w:rPr>
      <w:tab/>
      <w:t xml:space="preserve">                                         P</w:t>
    </w:r>
    <w:r w:rsidRPr="002979E2">
      <w:rPr>
        <w:rFonts w:ascii="Arial" w:hAnsi="Arial" w:cs="Arial"/>
        <w:sz w:val="16"/>
        <w:szCs w:val="16"/>
      </w:rPr>
      <w:t xml:space="preserve">age </w:t>
    </w:r>
    <w:r w:rsidRPr="002979E2">
      <w:rPr>
        <w:rStyle w:val="PageNumber"/>
        <w:rFonts w:ascii="Arial" w:hAnsi="Arial" w:cs="Arial"/>
        <w:sz w:val="16"/>
        <w:szCs w:val="16"/>
      </w:rPr>
      <w:fldChar w:fldCharType="begin"/>
    </w:r>
    <w:r w:rsidRPr="002979E2">
      <w:rPr>
        <w:rStyle w:val="PageNumber"/>
        <w:rFonts w:ascii="Arial" w:hAnsi="Arial" w:cs="Arial"/>
        <w:sz w:val="16"/>
        <w:szCs w:val="16"/>
      </w:rPr>
      <w:instrText xml:space="preserve"> PAGE </w:instrText>
    </w:r>
    <w:r w:rsidRPr="002979E2">
      <w:rPr>
        <w:rStyle w:val="PageNumber"/>
        <w:rFonts w:ascii="Arial" w:hAnsi="Arial" w:cs="Arial"/>
        <w:sz w:val="16"/>
        <w:szCs w:val="16"/>
      </w:rPr>
      <w:fldChar w:fldCharType="separate"/>
    </w:r>
    <w:r w:rsidR="00ED123F">
      <w:rPr>
        <w:rStyle w:val="PageNumber"/>
        <w:rFonts w:ascii="Arial" w:hAnsi="Arial" w:cs="Arial"/>
        <w:noProof/>
        <w:sz w:val="16"/>
        <w:szCs w:val="16"/>
      </w:rPr>
      <w:t>1</w:t>
    </w:r>
    <w:r w:rsidRPr="002979E2">
      <w:rPr>
        <w:rStyle w:val="PageNumber"/>
        <w:rFonts w:ascii="Arial" w:hAnsi="Arial" w:cs="Arial"/>
        <w:sz w:val="16"/>
        <w:szCs w:val="16"/>
      </w:rPr>
      <w:fldChar w:fldCharType="end"/>
    </w:r>
  </w:p>
  <w:p w14:paraId="2E9F714D" w14:textId="3052D7F2" w:rsidR="0005619A" w:rsidRPr="00F86230" w:rsidRDefault="009C4C7D" w:rsidP="00D763E2">
    <w:pPr>
      <w:overflowPunct/>
      <w:textAlignment w:val="auto"/>
      <w:rP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14:anchorId="46AA09D9" wp14:editId="6FFBF780">
          <wp:simplePos x="0" y="0"/>
          <wp:positionH relativeFrom="column">
            <wp:posOffset>2283460</wp:posOffset>
          </wp:positionH>
          <wp:positionV relativeFrom="paragraph">
            <wp:posOffset>5715</wp:posOffset>
          </wp:positionV>
          <wp:extent cx="1105535" cy="228600"/>
          <wp:effectExtent l="0" t="0" r="0" b="0"/>
          <wp:wrapNone/>
          <wp:docPr id="1" name="Picture 1" descr="C:\Users\ei00074\AppData\Local\Microsoft\Windows\Temporary Internet Files\Content.Outlook\9CD1J17W\kidcentralTN_Logo_B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00074\AppData\Local\Microsoft\Windows\Temporary Internet Files\Content.Outlook\9CD1J17W\kidcentralTN_Logo_BW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19A">
      <w:rPr>
        <w:rStyle w:val="PageNumber"/>
        <w:rFonts w:ascii="Arial" w:hAnsi="Arial" w:cs="Arial"/>
        <w:sz w:val="16"/>
        <w:szCs w:val="16"/>
      </w:rPr>
      <w:t xml:space="preserve">                                                                                                                                                                         </w:t>
    </w:r>
    <w:r>
      <w:rPr>
        <w:rStyle w:val="PageNumber"/>
        <w:rFonts w:ascii="Arial" w:hAnsi="Arial" w:cs="Arial"/>
        <w:sz w:val="16"/>
        <w:szCs w:val="16"/>
      </w:rPr>
      <w:t xml:space="preserve">                                 </w:t>
    </w:r>
    <w:r w:rsidR="0005619A">
      <w:rPr>
        <w:rStyle w:val="PageNumber"/>
        <w:rFonts w:ascii="Arial" w:hAnsi="Arial" w:cs="Arial"/>
        <w:sz w:val="16"/>
        <w:szCs w:val="16"/>
      </w:rPr>
      <w:t>RDA 2368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7E84" w14:textId="77777777" w:rsidR="00783C9C" w:rsidRDefault="00783C9C">
      <w:r>
        <w:separator/>
      </w:r>
    </w:p>
  </w:footnote>
  <w:footnote w:type="continuationSeparator" w:id="0">
    <w:p w14:paraId="50BE2F33" w14:textId="77777777" w:rsidR="00783C9C" w:rsidRDefault="0078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A7523C"/>
    <w:multiLevelType w:val="hybridMultilevel"/>
    <w:tmpl w:val="922AFA18"/>
    <w:lvl w:ilvl="0" w:tplc="15AA9BC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2112E"/>
    <w:multiLevelType w:val="hybridMultilevel"/>
    <w:tmpl w:val="D30E6200"/>
    <w:lvl w:ilvl="0" w:tplc="FFFFFFFF">
      <w:start w:val="1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F28E9"/>
    <w:multiLevelType w:val="hybridMultilevel"/>
    <w:tmpl w:val="74A4296A"/>
    <w:lvl w:ilvl="0" w:tplc="1DDCC11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7717"/>
    <w:multiLevelType w:val="hybridMultilevel"/>
    <w:tmpl w:val="E3584CF0"/>
    <w:lvl w:ilvl="0" w:tplc="51D02C26">
      <w:start w:val="10"/>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1477"/>
    <w:multiLevelType w:val="hybridMultilevel"/>
    <w:tmpl w:val="445A7D02"/>
    <w:lvl w:ilvl="0" w:tplc="944C8B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06B2A"/>
    <w:multiLevelType w:val="hybridMultilevel"/>
    <w:tmpl w:val="445A7D02"/>
    <w:lvl w:ilvl="0" w:tplc="944C8B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332EA"/>
    <w:multiLevelType w:val="hybridMultilevel"/>
    <w:tmpl w:val="3752C2A6"/>
    <w:lvl w:ilvl="0" w:tplc="D19A8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30DB"/>
    <w:multiLevelType w:val="hybridMultilevel"/>
    <w:tmpl w:val="255C9224"/>
    <w:lvl w:ilvl="0" w:tplc="D592F04C">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56686"/>
    <w:multiLevelType w:val="hybridMultilevel"/>
    <w:tmpl w:val="18FCD1AC"/>
    <w:lvl w:ilvl="0" w:tplc="68C6DBA6">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A14CE0"/>
    <w:multiLevelType w:val="hybridMultilevel"/>
    <w:tmpl w:val="0D2CC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47D35"/>
    <w:multiLevelType w:val="hybridMultilevel"/>
    <w:tmpl w:val="445A7D02"/>
    <w:lvl w:ilvl="0" w:tplc="944C8B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43FC7"/>
    <w:multiLevelType w:val="hybridMultilevel"/>
    <w:tmpl w:val="E5742E26"/>
    <w:lvl w:ilvl="0" w:tplc="70A85C2C">
      <w:start w:val="1"/>
      <w:numFmt w:val="bullet"/>
      <w:lvlText w:val=""/>
      <w:lvlJc w:val="left"/>
      <w:pPr>
        <w:tabs>
          <w:tab w:val="num" w:pos="1512"/>
        </w:tabs>
        <w:ind w:left="1440" w:hanging="360"/>
      </w:pPr>
      <w:rPr>
        <w:rFonts w:ascii="Symbol" w:hAnsi="Symbol" w:hint="default"/>
        <w:color w:val="auto"/>
      </w:rPr>
    </w:lvl>
    <w:lvl w:ilvl="1" w:tplc="4C98FB18">
      <w:start w:val="1"/>
      <w:numFmt w:val="bullet"/>
      <w:pStyle w:val="ListBullet"/>
      <w:lvlText w:val=""/>
      <w:lvlJc w:val="left"/>
      <w:pPr>
        <w:tabs>
          <w:tab w:val="num" w:pos="2304"/>
        </w:tabs>
        <w:ind w:left="2304" w:hanging="360"/>
      </w:pPr>
      <w:rPr>
        <w:rFonts w:ascii="Symbol" w:hAnsi="Symbol" w:hint="default"/>
        <w:b/>
        <w:i w:val="0"/>
        <w:color w:val="auto"/>
        <w:sz w:val="18"/>
      </w:rPr>
    </w:lvl>
    <w:lvl w:ilvl="2" w:tplc="0409001B" w:tentative="1">
      <w:start w:val="1"/>
      <w:numFmt w:val="lowerRoman"/>
      <w:lvlText w:val="%3."/>
      <w:lvlJc w:val="right"/>
      <w:pPr>
        <w:tabs>
          <w:tab w:val="num" w:pos="3024"/>
        </w:tabs>
        <w:ind w:left="3024" w:hanging="180"/>
      </w:pPr>
    </w:lvl>
    <w:lvl w:ilvl="3" w:tplc="0409000F">
      <w:start w:val="1"/>
      <w:numFmt w:val="decimal"/>
      <w:lvlText w:val="%4."/>
      <w:lvlJc w:val="left"/>
      <w:pPr>
        <w:tabs>
          <w:tab w:val="num" w:pos="3744"/>
        </w:tabs>
        <w:ind w:left="3744" w:hanging="360"/>
      </w:pPr>
      <w:rPr>
        <w:rFonts w:hint="default"/>
        <w:color w:val="auto"/>
      </w:r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3" w15:restartNumberingAfterBreak="0">
    <w:nsid w:val="24726740"/>
    <w:multiLevelType w:val="hybridMultilevel"/>
    <w:tmpl w:val="26F853E6"/>
    <w:lvl w:ilvl="0" w:tplc="B37AE02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722F9D"/>
    <w:multiLevelType w:val="hybridMultilevel"/>
    <w:tmpl w:val="283CEDC8"/>
    <w:lvl w:ilvl="0" w:tplc="9536D9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22C69"/>
    <w:multiLevelType w:val="hybridMultilevel"/>
    <w:tmpl w:val="3752C2A6"/>
    <w:lvl w:ilvl="0" w:tplc="D19A8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E0080"/>
    <w:multiLevelType w:val="hybridMultilevel"/>
    <w:tmpl w:val="6106841C"/>
    <w:lvl w:ilvl="0" w:tplc="C2F85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168A1"/>
    <w:multiLevelType w:val="hybridMultilevel"/>
    <w:tmpl w:val="CD4A3D28"/>
    <w:lvl w:ilvl="0" w:tplc="32F67C30">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D26578F"/>
    <w:multiLevelType w:val="hybridMultilevel"/>
    <w:tmpl w:val="BA9C7334"/>
    <w:lvl w:ilvl="0" w:tplc="22C0668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06764"/>
    <w:multiLevelType w:val="hybridMultilevel"/>
    <w:tmpl w:val="91A01C18"/>
    <w:lvl w:ilvl="0" w:tplc="117883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FD4990"/>
    <w:multiLevelType w:val="hybridMultilevel"/>
    <w:tmpl w:val="445A7D02"/>
    <w:lvl w:ilvl="0" w:tplc="944C8B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204FC"/>
    <w:multiLevelType w:val="hybridMultilevel"/>
    <w:tmpl w:val="4DA63C74"/>
    <w:lvl w:ilvl="0" w:tplc="76B8E8C6">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F52F59"/>
    <w:multiLevelType w:val="hybridMultilevel"/>
    <w:tmpl w:val="871A670C"/>
    <w:lvl w:ilvl="0" w:tplc="8E781878">
      <w:start w:val="2"/>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37250FB"/>
    <w:multiLevelType w:val="hybridMultilevel"/>
    <w:tmpl w:val="379CB278"/>
    <w:lvl w:ilvl="0" w:tplc="206404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01D47"/>
    <w:multiLevelType w:val="hybridMultilevel"/>
    <w:tmpl w:val="445A7D02"/>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B409A"/>
    <w:multiLevelType w:val="hybridMultilevel"/>
    <w:tmpl w:val="9C1EAEEE"/>
    <w:lvl w:ilvl="0" w:tplc="5E22A086">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F520B7"/>
    <w:multiLevelType w:val="hybridMultilevel"/>
    <w:tmpl w:val="CA8AA702"/>
    <w:lvl w:ilvl="0" w:tplc="B69E809C">
      <w:start w:val="1"/>
      <w:numFmt w:val="upperRoman"/>
      <w:lvlText w:val="%1."/>
      <w:lvlJc w:val="left"/>
      <w:pPr>
        <w:ind w:left="1080" w:hanging="720"/>
      </w:pPr>
      <w:rPr>
        <w:rFonts w:hint="default"/>
      </w:rPr>
    </w:lvl>
    <w:lvl w:ilvl="1" w:tplc="96BE816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926953"/>
    <w:multiLevelType w:val="hybridMultilevel"/>
    <w:tmpl w:val="FACE509E"/>
    <w:lvl w:ilvl="0" w:tplc="1F1A8C16">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8712E2"/>
    <w:multiLevelType w:val="hybridMultilevel"/>
    <w:tmpl w:val="8AB49570"/>
    <w:lvl w:ilvl="0" w:tplc="ECF40386">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15:restartNumberingAfterBreak="0">
    <w:nsid w:val="3C0E183D"/>
    <w:multiLevelType w:val="hybridMultilevel"/>
    <w:tmpl w:val="29366A8C"/>
    <w:lvl w:ilvl="0" w:tplc="96BE816A">
      <w:start w:val="1"/>
      <w:numFmt w:val="lowerLetter"/>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833F06"/>
    <w:multiLevelType w:val="hybridMultilevel"/>
    <w:tmpl w:val="445A7D02"/>
    <w:lvl w:ilvl="0" w:tplc="944C8B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D3E32"/>
    <w:multiLevelType w:val="hybridMultilevel"/>
    <w:tmpl w:val="2DD6EA98"/>
    <w:lvl w:ilvl="0" w:tplc="75442FD2">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E66CBE"/>
    <w:multiLevelType w:val="hybridMultilevel"/>
    <w:tmpl w:val="3752C2A6"/>
    <w:lvl w:ilvl="0" w:tplc="D19A8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C0A14"/>
    <w:multiLevelType w:val="hybridMultilevel"/>
    <w:tmpl w:val="8E18A61A"/>
    <w:lvl w:ilvl="0" w:tplc="957E9F6C">
      <w:start w:val="1"/>
      <w:numFmt w:val="decimal"/>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45D61C8"/>
    <w:multiLevelType w:val="hybridMultilevel"/>
    <w:tmpl w:val="283CEDC8"/>
    <w:lvl w:ilvl="0" w:tplc="9536D9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AB4179"/>
    <w:multiLevelType w:val="hybridMultilevel"/>
    <w:tmpl w:val="CCD80C0A"/>
    <w:lvl w:ilvl="0" w:tplc="1A5458CE">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752044"/>
    <w:multiLevelType w:val="hybridMultilevel"/>
    <w:tmpl w:val="3752C2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DE5329"/>
    <w:multiLevelType w:val="hybridMultilevel"/>
    <w:tmpl w:val="31C82298"/>
    <w:lvl w:ilvl="0" w:tplc="5A80386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A64007"/>
    <w:multiLevelType w:val="hybridMultilevel"/>
    <w:tmpl w:val="D0F02F30"/>
    <w:lvl w:ilvl="0" w:tplc="AD8C46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B3732D4"/>
    <w:multiLevelType w:val="hybridMultilevel"/>
    <w:tmpl w:val="F0709128"/>
    <w:lvl w:ilvl="0" w:tplc="C4C2FF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245E0"/>
    <w:multiLevelType w:val="hybridMultilevel"/>
    <w:tmpl w:val="A30ED0C0"/>
    <w:lvl w:ilvl="0" w:tplc="FFFFFFFF">
      <w:start w:val="1"/>
      <w:numFmt w:val="decimal"/>
      <w:lvlText w:val="%1."/>
      <w:lvlJc w:val="left"/>
      <w:pPr>
        <w:ind w:left="1440" w:hanging="360"/>
      </w:pPr>
      <w:rPr>
        <w:rFonts w:hint="default"/>
        <w:b/>
      </w:rPr>
    </w:lvl>
    <w:lvl w:ilvl="1" w:tplc="F3DCE800">
      <w:start w:val="1"/>
      <w:numFmt w:val="lowerLetter"/>
      <w:lvlText w:val="%2."/>
      <w:lvlJc w:val="left"/>
      <w:pPr>
        <w:ind w:left="2160" w:hanging="360"/>
      </w:pPr>
      <w:rPr>
        <w:b/>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20F5B50"/>
    <w:multiLevelType w:val="hybridMultilevel"/>
    <w:tmpl w:val="181EB57E"/>
    <w:lvl w:ilvl="0" w:tplc="2112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AC63CC"/>
    <w:multiLevelType w:val="hybridMultilevel"/>
    <w:tmpl w:val="6106841C"/>
    <w:lvl w:ilvl="0" w:tplc="C2F85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A308C7"/>
    <w:multiLevelType w:val="hybridMultilevel"/>
    <w:tmpl w:val="F0709128"/>
    <w:lvl w:ilvl="0" w:tplc="C4C2FF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4131E2"/>
    <w:multiLevelType w:val="hybridMultilevel"/>
    <w:tmpl w:val="AAF04D56"/>
    <w:lvl w:ilvl="0" w:tplc="346698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9862603"/>
    <w:multiLevelType w:val="hybridMultilevel"/>
    <w:tmpl w:val="D30E6200"/>
    <w:lvl w:ilvl="0" w:tplc="2CFE744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A2E78"/>
    <w:multiLevelType w:val="hybridMultilevel"/>
    <w:tmpl w:val="666A8B6E"/>
    <w:lvl w:ilvl="0" w:tplc="7434857C">
      <w:start w:val="1"/>
      <w:numFmt w:val="decimal"/>
      <w:lvlText w:val="%1."/>
      <w:lvlJc w:val="left"/>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8D1289"/>
    <w:multiLevelType w:val="hybridMultilevel"/>
    <w:tmpl w:val="1E5CFCEE"/>
    <w:lvl w:ilvl="0" w:tplc="04245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63448"/>
    <w:multiLevelType w:val="hybridMultilevel"/>
    <w:tmpl w:val="3BC20426"/>
    <w:lvl w:ilvl="0" w:tplc="A8229CE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CAF536B"/>
    <w:multiLevelType w:val="hybridMultilevel"/>
    <w:tmpl w:val="6EF2C0C0"/>
    <w:lvl w:ilvl="0" w:tplc="D19A8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9800D2"/>
    <w:multiLevelType w:val="hybridMultilevel"/>
    <w:tmpl w:val="08AE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686125"/>
    <w:multiLevelType w:val="hybridMultilevel"/>
    <w:tmpl w:val="3752C2A6"/>
    <w:lvl w:ilvl="0" w:tplc="D19A8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3B3B0E"/>
    <w:multiLevelType w:val="hybridMultilevel"/>
    <w:tmpl w:val="688C33AA"/>
    <w:lvl w:ilvl="0" w:tplc="774057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3E36E7"/>
    <w:multiLevelType w:val="hybridMultilevel"/>
    <w:tmpl w:val="F0709128"/>
    <w:lvl w:ilvl="0" w:tplc="C4C2FF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0707D6"/>
    <w:multiLevelType w:val="hybridMultilevel"/>
    <w:tmpl w:val="04D838E4"/>
    <w:lvl w:ilvl="0" w:tplc="980EECF2">
      <w:start w:val="1"/>
      <w:numFmt w:val="decimal"/>
      <w:lvlText w:val="%1."/>
      <w:lvlJc w:val="left"/>
      <w:pPr>
        <w:ind w:left="1440" w:hanging="360"/>
      </w:pPr>
      <w:rPr>
        <w:rFonts w:hint="default"/>
        <w:b/>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FBD450C"/>
    <w:multiLevelType w:val="hybridMultilevel"/>
    <w:tmpl w:val="6106841C"/>
    <w:lvl w:ilvl="0" w:tplc="C2F85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0"/>
  </w:num>
  <w:num w:numId="3">
    <w:abstractNumId w:val="19"/>
  </w:num>
  <w:num w:numId="4">
    <w:abstractNumId w:val="22"/>
  </w:num>
  <w:num w:numId="5">
    <w:abstractNumId w:val="33"/>
  </w:num>
  <w:num w:numId="6">
    <w:abstractNumId w:val="12"/>
  </w:num>
  <w:num w:numId="7">
    <w:abstractNumId w:val="23"/>
  </w:num>
  <w:num w:numId="8">
    <w:abstractNumId w:val="47"/>
  </w:num>
  <w:num w:numId="9">
    <w:abstractNumId w:val="26"/>
  </w:num>
  <w:num w:numId="10">
    <w:abstractNumId w:val="38"/>
  </w:num>
  <w:num w:numId="11">
    <w:abstractNumId w:val="5"/>
  </w:num>
  <w:num w:numId="12">
    <w:abstractNumId w:val="49"/>
  </w:num>
  <w:num w:numId="13">
    <w:abstractNumId w:val="53"/>
  </w:num>
  <w:num w:numId="14">
    <w:abstractNumId w:val="16"/>
  </w:num>
  <w:num w:numId="15">
    <w:abstractNumId w:val="13"/>
  </w:num>
  <w:num w:numId="16">
    <w:abstractNumId w:val="10"/>
  </w:num>
  <w:num w:numId="17">
    <w:abstractNumId w:val="41"/>
  </w:num>
  <w:num w:numId="18">
    <w:abstractNumId w:val="48"/>
  </w:num>
  <w:num w:numId="19">
    <w:abstractNumId w:val="44"/>
  </w:num>
  <w:num w:numId="20">
    <w:abstractNumId w:val="17"/>
  </w:num>
  <w:num w:numId="21">
    <w:abstractNumId w:val="14"/>
  </w:num>
  <w:num w:numId="22">
    <w:abstractNumId w:val="28"/>
  </w:num>
  <w:num w:numId="23">
    <w:abstractNumId w:val="30"/>
  </w:num>
  <w:num w:numId="24">
    <w:abstractNumId w:val="15"/>
  </w:num>
  <w:num w:numId="25">
    <w:abstractNumId w:val="18"/>
  </w:num>
  <w:num w:numId="26">
    <w:abstractNumId w:val="27"/>
  </w:num>
  <w:num w:numId="27">
    <w:abstractNumId w:val="25"/>
  </w:num>
  <w:num w:numId="28">
    <w:abstractNumId w:val="6"/>
  </w:num>
  <w:num w:numId="29">
    <w:abstractNumId w:val="3"/>
  </w:num>
  <w:num w:numId="30">
    <w:abstractNumId w:val="7"/>
  </w:num>
  <w:num w:numId="31">
    <w:abstractNumId w:val="11"/>
  </w:num>
  <w:num w:numId="32">
    <w:abstractNumId w:val="51"/>
  </w:num>
  <w:num w:numId="33">
    <w:abstractNumId w:val="35"/>
  </w:num>
  <w:num w:numId="34">
    <w:abstractNumId w:val="20"/>
  </w:num>
  <w:num w:numId="35">
    <w:abstractNumId w:val="32"/>
  </w:num>
  <w:num w:numId="36">
    <w:abstractNumId w:val="31"/>
  </w:num>
  <w:num w:numId="37">
    <w:abstractNumId w:val="37"/>
  </w:num>
  <w:num w:numId="38">
    <w:abstractNumId w:val="9"/>
  </w:num>
  <w:num w:numId="39">
    <w:abstractNumId w:val="39"/>
  </w:num>
  <w:num w:numId="40">
    <w:abstractNumId w:val="42"/>
  </w:num>
  <w:num w:numId="41">
    <w:abstractNumId w:val="8"/>
  </w:num>
  <w:num w:numId="42">
    <w:abstractNumId w:val="43"/>
  </w:num>
  <w:num w:numId="43">
    <w:abstractNumId w:val="55"/>
  </w:num>
  <w:num w:numId="44">
    <w:abstractNumId w:val="21"/>
  </w:num>
  <w:num w:numId="45">
    <w:abstractNumId w:val="45"/>
  </w:num>
  <w:num w:numId="46">
    <w:abstractNumId w:val="52"/>
  </w:num>
  <w:num w:numId="47">
    <w:abstractNumId w:val="1"/>
  </w:num>
  <w:num w:numId="48">
    <w:abstractNumId w:val="34"/>
  </w:num>
  <w:num w:numId="49">
    <w:abstractNumId w:val="4"/>
  </w:num>
  <w:num w:numId="50">
    <w:abstractNumId w:val="24"/>
  </w:num>
  <w:num w:numId="51">
    <w:abstractNumId w:val="36"/>
  </w:num>
  <w:num w:numId="52">
    <w:abstractNumId w:val="54"/>
  </w:num>
  <w:num w:numId="53">
    <w:abstractNumId w:val="2"/>
  </w:num>
  <w:num w:numId="54">
    <w:abstractNumId w:val="40"/>
  </w:num>
  <w:num w:numId="55">
    <w:abstractNumId w:val="29"/>
  </w:num>
  <w:num w:numId="56">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Spd006pbWVourdqz0HLGdXny5v7nDGk9W0oAhRVDWTsB91YTMML7mVxmCZrR8HQno059F2NObYxXMOS5zEcQ==" w:salt="N5hJNytfdTcOMbWamUGUu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3sDQxMzM3NjM0NDFQ0lEKTi0uzszPAykwrAUAs0ZYHywAAAA="/>
  </w:docVars>
  <w:rsids>
    <w:rsidRoot w:val="00E87FB8"/>
    <w:rsid w:val="00005591"/>
    <w:rsid w:val="000073CC"/>
    <w:rsid w:val="00010FC6"/>
    <w:rsid w:val="0001309F"/>
    <w:rsid w:val="00016D72"/>
    <w:rsid w:val="00027E0C"/>
    <w:rsid w:val="00027F5F"/>
    <w:rsid w:val="00033846"/>
    <w:rsid w:val="00036EEB"/>
    <w:rsid w:val="00037E57"/>
    <w:rsid w:val="000409E4"/>
    <w:rsid w:val="0004199F"/>
    <w:rsid w:val="0005619A"/>
    <w:rsid w:val="00062793"/>
    <w:rsid w:val="00071104"/>
    <w:rsid w:val="00071F65"/>
    <w:rsid w:val="000843C6"/>
    <w:rsid w:val="000873E0"/>
    <w:rsid w:val="000916E6"/>
    <w:rsid w:val="0009440D"/>
    <w:rsid w:val="000975B2"/>
    <w:rsid w:val="000A46A3"/>
    <w:rsid w:val="000A4BE4"/>
    <w:rsid w:val="000A62FE"/>
    <w:rsid w:val="000B03D2"/>
    <w:rsid w:val="000B19D4"/>
    <w:rsid w:val="000B47C3"/>
    <w:rsid w:val="000B530C"/>
    <w:rsid w:val="000C3B68"/>
    <w:rsid w:val="000C5094"/>
    <w:rsid w:val="000C643E"/>
    <w:rsid w:val="000D113C"/>
    <w:rsid w:val="000D137F"/>
    <w:rsid w:val="000D68C2"/>
    <w:rsid w:val="000E0C8B"/>
    <w:rsid w:val="000E1032"/>
    <w:rsid w:val="000E13A3"/>
    <w:rsid w:val="000E1FA5"/>
    <w:rsid w:val="000E42B0"/>
    <w:rsid w:val="000F3D49"/>
    <w:rsid w:val="000F43DC"/>
    <w:rsid w:val="00104796"/>
    <w:rsid w:val="00106E23"/>
    <w:rsid w:val="00116745"/>
    <w:rsid w:val="0011714F"/>
    <w:rsid w:val="0012222A"/>
    <w:rsid w:val="0012428B"/>
    <w:rsid w:val="0012761E"/>
    <w:rsid w:val="0014078E"/>
    <w:rsid w:val="00141DE8"/>
    <w:rsid w:val="00142295"/>
    <w:rsid w:val="001429B0"/>
    <w:rsid w:val="00147C78"/>
    <w:rsid w:val="00150F9D"/>
    <w:rsid w:val="00153D15"/>
    <w:rsid w:val="001604BE"/>
    <w:rsid w:val="00162582"/>
    <w:rsid w:val="00171E49"/>
    <w:rsid w:val="00173198"/>
    <w:rsid w:val="0018369A"/>
    <w:rsid w:val="00183B86"/>
    <w:rsid w:val="0018766D"/>
    <w:rsid w:val="001938D7"/>
    <w:rsid w:val="00196927"/>
    <w:rsid w:val="001A1676"/>
    <w:rsid w:val="001A19D3"/>
    <w:rsid w:val="001B030D"/>
    <w:rsid w:val="001B2C91"/>
    <w:rsid w:val="001B481C"/>
    <w:rsid w:val="001C0026"/>
    <w:rsid w:val="001C1403"/>
    <w:rsid w:val="001C1D9E"/>
    <w:rsid w:val="001C3BA2"/>
    <w:rsid w:val="001C7AA6"/>
    <w:rsid w:val="001D3602"/>
    <w:rsid w:val="001E1C8F"/>
    <w:rsid w:val="001E7A9A"/>
    <w:rsid w:val="001F0662"/>
    <w:rsid w:val="001F12F0"/>
    <w:rsid w:val="001F5DE1"/>
    <w:rsid w:val="001F6AD1"/>
    <w:rsid w:val="001F76E3"/>
    <w:rsid w:val="00201261"/>
    <w:rsid w:val="00204676"/>
    <w:rsid w:val="0020641B"/>
    <w:rsid w:val="00210F84"/>
    <w:rsid w:val="00212C67"/>
    <w:rsid w:val="00217BBF"/>
    <w:rsid w:val="00222336"/>
    <w:rsid w:val="00223C70"/>
    <w:rsid w:val="00226FCE"/>
    <w:rsid w:val="002274BE"/>
    <w:rsid w:val="00231D5D"/>
    <w:rsid w:val="00234C2B"/>
    <w:rsid w:val="00237BE3"/>
    <w:rsid w:val="00243104"/>
    <w:rsid w:val="0024431F"/>
    <w:rsid w:val="002448F3"/>
    <w:rsid w:val="00250ED6"/>
    <w:rsid w:val="00250FD1"/>
    <w:rsid w:val="00251DB1"/>
    <w:rsid w:val="002553A2"/>
    <w:rsid w:val="002671E2"/>
    <w:rsid w:val="002704D7"/>
    <w:rsid w:val="00271E1C"/>
    <w:rsid w:val="00271E2A"/>
    <w:rsid w:val="00274A56"/>
    <w:rsid w:val="0027565B"/>
    <w:rsid w:val="002805A4"/>
    <w:rsid w:val="00282146"/>
    <w:rsid w:val="00284892"/>
    <w:rsid w:val="002912C4"/>
    <w:rsid w:val="002979E2"/>
    <w:rsid w:val="002A1AED"/>
    <w:rsid w:val="002B250A"/>
    <w:rsid w:val="002C21D6"/>
    <w:rsid w:val="002C402E"/>
    <w:rsid w:val="002C405B"/>
    <w:rsid w:val="002D3819"/>
    <w:rsid w:val="002D47B8"/>
    <w:rsid w:val="002D56D0"/>
    <w:rsid w:val="002D727F"/>
    <w:rsid w:val="002E08C6"/>
    <w:rsid w:val="002E14B4"/>
    <w:rsid w:val="002E3FC5"/>
    <w:rsid w:val="002E6ADD"/>
    <w:rsid w:val="002F0C1D"/>
    <w:rsid w:val="002F7A0B"/>
    <w:rsid w:val="0030252D"/>
    <w:rsid w:val="00305398"/>
    <w:rsid w:val="00305A5D"/>
    <w:rsid w:val="00305BC6"/>
    <w:rsid w:val="003070B4"/>
    <w:rsid w:val="00312455"/>
    <w:rsid w:val="00312AF2"/>
    <w:rsid w:val="003206A3"/>
    <w:rsid w:val="00320919"/>
    <w:rsid w:val="003257BA"/>
    <w:rsid w:val="003348A2"/>
    <w:rsid w:val="00350A23"/>
    <w:rsid w:val="003522A9"/>
    <w:rsid w:val="00352B70"/>
    <w:rsid w:val="00353686"/>
    <w:rsid w:val="003559D3"/>
    <w:rsid w:val="00355DE5"/>
    <w:rsid w:val="00372014"/>
    <w:rsid w:val="00373B98"/>
    <w:rsid w:val="003740A4"/>
    <w:rsid w:val="003740D6"/>
    <w:rsid w:val="0037436F"/>
    <w:rsid w:val="00381CE0"/>
    <w:rsid w:val="00381CEA"/>
    <w:rsid w:val="003831C2"/>
    <w:rsid w:val="003839F8"/>
    <w:rsid w:val="00386300"/>
    <w:rsid w:val="003872FB"/>
    <w:rsid w:val="00387CE1"/>
    <w:rsid w:val="0039025B"/>
    <w:rsid w:val="00390CA0"/>
    <w:rsid w:val="00394156"/>
    <w:rsid w:val="00394A7D"/>
    <w:rsid w:val="00395A80"/>
    <w:rsid w:val="003A73F8"/>
    <w:rsid w:val="003B4A52"/>
    <w:rsid w:val="003B5D23"/>
    <w:rsid w:val="003C04F3"/>
    <w:rsid w:val="003C1679"/>
    <w:rsid w:val="003C4351"/>
    <w:rsid w:val="003C6DFD"/>
    <w:rsid w:val="003C6E15"/>
    <w:rsid w:val="003E140E"/>
    <w:rsid w:val="003E70E5"/>
    <w:rsid w:val="003E7B7B"/>
    <w:rsid w:val="003E7FAB"/>
    <w:rsid w:val="003F1AF0"/>
    <w:rsid w:val="003F2DC3"/>
    <w:rsid w:val="003F4E0D"/>
    <w:rsid w:val="003F70FD"/>
    <w:rsid w:val="003F7C6A"/>
    <w:rsid w:val="004025CF"/>
    <w:rsid w:val="00406248"/>
    <w:rsid w:val="0042106D"/>
    <w:rsid w:val="00421C44"/>
    <w:rsid w:val="00434764"/>
    <w:rsid w:val="004347AA"/>
    <w:rsid w:val="00434F2B"/>
    <w:rsid w:val="00437E40"/>
    <w:rsid w:val="004509D9"/>
    <w:rsid w:val="00451306"/>
    <w:rsid w:val="004565F5"/>
    <w:rsid w:val="00456CC1"/>
    <w:rsid w:val="00462A5B"/>
    <w:rsid w:val="00466F74"/>
    <w:rsid w:val="00476B45"/>
    <w:rsid w:val="00480EA2"/>
    <w:rsid w:val="00486BA9"/>
    <w:rsid w:val="00495849"/>
    <w:rsid w:val="00495BF2"/>
    <w:rsid w:val="00495F9F"/>
    <w:rsid w:val="00497ED7"/>
    <w:rsid w:val="004A3E32"/>
    <w:rsid w:val="004A6046"/>
    <w:rsid w:val="004B5FC2"/>
    <w:rsid w:val="004C10EE"/>
    <w:rsid w:val="004C1809"/>
    <w:rsid w:val="004D3231"/>
    <w:rsid w:val="004D6E99"/>
    <w:rsid w:val="004D6F30"/>
    <w:rsid w:val="004D7674"/>
    <w:rsid w:val="004E1C03"/>
    <w:rsid w:val="004F37EF"/>
    <w:rsid w:val="004F48FF"/>
    <w:rsid w:val="004F7739"/>
    <w:rsid w:val="00502106"/>
    <w:rsid w:val="0051576B"/>
    <w:rsid w:val="005208A9"/>
    <w:rsid w:val="00524575"/>
    <w:rsid w:val="0053680C"/>
    <w:rsid w:val="00540742"/>
    <w:rsid w:val="00542253"/>
    <w:rsid w:val="0054335D"/>
    <w:rsid w:val="005437AD"/>
    <w:rsid w:val="00544EFB"/>
    <w:rsid w:val="00554261"/>
    <w:rsid w:val="00557FA3"/>
    <w:rsid w:val="005676E2"/>
    <w:rsid w:val="0057535F"/>
    <w:rsid w:val="00576CF4"/>
    <w:rsid w:val="00581C10"/>
    <w:rsid w:val="00587A2F"/>
    <w:rsid w:val="00590B00"/>
    <w:rsid w:val="00597092"/>
    <w:rsid w:val="005A452E"/>
    <w:rsid w:val="005A49F5"/>
    <w:rsid w:val="005A52C6"/>
    <w:rsid w:val="005A569C"/>
    <w:rsid w:val="005B66AD"/>
    <w:rsid w:val="005B66AF"/>
    <w:rsid w:val="005C026D"/>
    <w:rsid w:val="005C07F2"/>
    <w:rsid w:val="005C1C60"/>
    <w:rsid w:val="005C6FD8"/>
    <w:rsid w:val="005D0E91"/>
    <w:rsid w:val="005D5BFC"/>
    <w:rsid w:val="005D5E25"/>
    <w:rsid w:val="005D7542"/>
    <w:rsid w:val="005E7309"/>
    <w:rsid w:val="005F1567"/>
    <w:rsid w:val="005F24EB"/>
    <w:rsid w:val="005F4D78"/>
    <w:rsid w:val="005F6252"/>
    <w:rsid w:val="0060105A"/>
    <w:rsid w:val="006079EE"/>
    <w:rsid w:val="00612E1D"/>
    <w:rsid w:val="00613587"/>
    <w:rsid w:val="006239DB"/>
    <w:rsid w:val="00630E31"/>
    <w:rsid w:val="00634CE4"/>
    <w:rsid w:val="00637013"/>
    <w:rsid w:val="00645A2B"/>
    <w:rsid w:val="00646261"/>
    <w:rsid w:val="00647551"/>
    <w:rsid w:val="00653593"/>
    <w:rsid w:val="00654163"/>
    <w:rsid w:val="0065785B"/>
    <w:rsid w:val="006706FD"/>
    <w:rsid w:val="006766AF"/>
    <w:rsid w:val="00681E6E"/>
    <w:rsid w:val="00684D4B"/>
    <w:rsid w:val="006854DF"/>
    <w:rsid w:val="0069007F"/>
    <w:rsid w:val="006922BA"/>
    <w:rsid w:val="00694D86"/>
    <w:rsid w:val="006A183A"/>
    <w:rsid w:val="006A6253"/>
    <w:rsid w:val="006B0228"/>
    <w:rsid w:val="006C1D84"/>
    <w:rsid w:val="006C3494"/>
    <w:rsid w:val="006C39E5"/>
    <w:rsid w:val="006C7374"/>
    <w:rsid w:val="006D08B6"/>
    <w:rsid w:val="006D23F3"/>
    <w:rsid w:val="006E5E5A"/>
    <w:rsid w:val="006F0AC6"/>
    <w:rsid w:val="006F1734"/>
    <w:rsid w:val="006F4053"/>
    <w:rsid w:val="006F66FE"/>
    <w:rsid w:val="006F6705"/>
    <w:rsid w:val="006F6B32"/>
    <w:rsid w:val="00702277"/>
    <w:rsid w:val="007028EC"/>
    <w:rsid w:val="007034AA"/>
    <w:rsid w:val="007064FB"/>
    <w:rsid w:val="00706A0D"/>
    <w:rsid w:val="007109A9"/>
    <w:rsid w:val="00711009"/>
    <w:rsid w:val="007128C6"/>
    <w:rsid w:val="00713240"/>
    <w:rsid w:val="007143D3"/>
    <w:rsid w:val="00734970"/>
    <w:rsid w:val="00737376"/>
    <w:rsid w:val="00737FA3"/>
    <w:rsid w:val="00740336"/>
    <w:rsid w:val="00742592"/>
    <w:rsid w:val="00745670"/>
    <w:rsid w:val="00747779"/>
    <w:rsid w:val="00755CCB"/>
    <w:rsid w:val="0076010E"/>
    <w:rsid w:val="007606ED"/>
    <w:rsid w:val="00760B16"/>
    <w:rsid w:val="00760BF0"/>
    <w:rsid w:val="00763A60"/>
    <w:rsid w:val="0076525F"/>
    <w:rsid w:val="007705A8"/>
    <w:rsid w:val="00771D1A"/>
    <w:rsid w:val="00775894"/>
    <w:rsid w:val="007779EF"/>
    <w:rsid w:val="007803F1"/>
    <w:rsid w:val="00780613"/>
    <w:rsid w:val="00783C9C"/>
    <w:rsid w:val="00785C34"/>
    <w:rsid w:val="0078780F"/>
    <w:rsid w:val="00792BC0"/>
    <w:rsid w:val="007948AB"/>
    <w:rsid w:val="00795AFA"/>
    <w:rsid w:val="00795D0C"/>
    <w:rsid w:val="007A05AA"/>
    <w:rsid w:val="007A1AB6"/>
    <w:rsid w:val="007A4C79"/>
    <w:rsid w:val="007B2BAF"/>
    <w:rsid w:val="007B509C"/>
    <w:rsid w:val="007C2BBD"/>
    <w:rsid w:val="007C587A"/>
    <w:rsid w:val="007C7DE2"/>
    <w:rsid w:val="007D255E"/>
    <w:rsid w:val="007D7230"/>
    <w:rsid w:val="007E1CAB"/>
    <w:rsid w:val="007E2E4C"/>
    <w:rsid w:val="007E2E8D"/>
    <w:rsid w:val="007E47A2"/>
    <w:rsid w:val="007E6DDA"/>
    <w:rsid w:val="007E6EA5"/>
    <w:rsid w:val="007F18B7"/>
    <w:rsid w:val="007F24FB"/>
    <w:rsid w:val="007F27DB"/>
    <w:rsid w:val="007F5E9A"/>
    <w:rsid w:val="007F78BF"/>
    <w:rsid w:val="00802E8E"/>
    <w:rsid w:val="008033AD"/>
    <w:rsid w:val="00803BF7"/>
    <w:rsid w:val="00805B2A"/>
    <w:rsid w:val="008075BF"/>
    <w:rsid w:val="00807B0A"/>
    <w:rsid w:val="00811802"/>
    <w:rsid w:val="00825CA1"/>
    <w:rsid w:val="00831057"/>
    <w:rsid w:val="00833BE4"/>
    <w:rsid w:val="00834532"/>
    <w:rsid w:val="00835A7C"/>
    <w:rsid w:val="00836D41"/>
    <w:rsid w:val="00837DEE"/>
    <w:rsid w:val="00843791"/>
    <w:rsid w:val="00845F56"/>
    <w:rsid w:val="0084787E"/>
    <w:rsid w:val="0085577E"/>
    <w:rsid w:val="00860B93"/>
    <w:rsid w:val="00861282"/>
    <w:rsid w:val="00862BBF"/>
    <w:rsid w:val="0086367C"/>
    <w:rsid w:val="0086474F"/>
    <w:rsid w:val="00870F6B"/>
    <w:rsid w:val="008716CC"/>
    <w:rsid w:val="00874B6E"/>
    <w:rsid w:val="0087548C"/>
    <w:rsid w:val="0088119C"/>
    <w:rsid w:val="008811DB"/>
    <w:rsid w:val="00887544"/>
    <w:rsid w:val="00890A30"/>
    <w:rsid w:val="00895833"/>
    <w:rsid w:val="008A0F4B"/>
    <w:rsid w:val="008A31E5"/>
    <w:rsid w:val="008A39C6"/>
    <w:rsid w:val="008A3A08"/>
    <w:rsid w:val="008A5D26"/>
    <w:rsid w:val="008B5C52"/>
    <w:rsid w:val="008B5DD8"/>
    <w:rsid w:val="008B7272"/>
    <w:rsid w:val="008B7CFD"/>
    <w:rsid w:val="008B7DE1"/>
    <w:rsid w:val="008C102D"/>
    <w:rsid w:val="008C2686"/>
    <w:rsid w:val="008D3446"/>
    <w:rsid w:val="008D4301"/>
    <w:rsid w:val="008D7294"/>
    <w:rsid w:val="008E4857"/>
    <w:rsid w:val="008E5DC6"/>
    <w:rsid w:val="008F10BA"/>
    <w:rsid w:val="008F4D13"/>
    <w:rsid w:val="00903CF5"/>
    <w:rsid w:val="0090671E"/>
    <w:rsid w:val="00907274"/>
    <w:rsid w:val="00910AA9"/>
    <w:rsid w:val="009172EF"/>
    <w:rsid w:val="00920D6F"/>
    <w:rsid w:val="009216B9"/>
    <w:rsid w:val="00922F5F"/>
    <w:rsid w:val="0092664F"/>
    <w:rsid w:val="00926F77"/>
    <w:rsid w:val="00932E5B"/>
    <w:rsid w:val="009408B1"/>
    <w:rsid w:val="009429CB"/>
    <w:rsid w:val="00952303"/>
    <w:rsid w:val="0095620E"/>
    <w:rsid w:val="00962A9C"/>
    <w:rsid w:val="00964308"/>
    <w:rsid w:val="0096604A"/>
    <w:rsid w:val="009713EB"/>
    <w:rsid w:val="00983AAE"/>
    <w:rsid w:val="009A0A16"/>
    <w:rsid w:val="009B07A9"/>
    <w:rsid w:val="009B1E50"/>
    <w:rsid w:val="009B2497"/>
    <w:rsid w:val="009B2EA8"/>
    <w:rsid w:val="009C0A83"/>
    <w:rsid w:val="009C4C7D"/>
    <w:rsid w:val="009C735C"/>
    <w:rsid w:val="009C7D41"/>
    <w:rsid w:val="009D41F0"/>
    <w:rsid w:val="009D51AB"/>
    <w:rsid w:val="009E00A8"/>
    <w:rsid w:val="009E2229"/>
    <w:rsid w:val="009E34BF"/>
    <w:rsid w:val="009F19FB"/>
    <w:rsid w:val="009F515B"/>
    <w:rsid w:val="00A030A5"/>
    <w:rsid w:val="00A05725"/>
    <w:rsid w:val="00A12F86"/>
    <w:rsid w:val="00A14E64"/>
    <w:rsid w:val="00A21E88"/>
    <w:rsid w:val="00A24FCB"/>
    <w:rsid w:val="00A37807"/>
    <w:rsid w:val="00A41951"/>
    <w:rsid w:val="00A453FB"/>
    <w:rsid w:val="00A4795B"/>
    <w:rsid w:val="00A5702A"/>
    <w:rsid w:val="00A640D4"/>
    <w:rsid w:val="00A64BD6"/>
    <w:rsid w:val="00A653E0"/>
    <w:rsid w:val="00A67415"/>
    <w:rsid w:val="00A70BDC"/>
    <w:rsid w:val="00A74228"/>
    <w:rsid w:val="00A81A98"/>
    <w:rsid w:val="00A84B64"/>
    <w:rsid w:val="00A85112"/>
    <w:rsid w:val="00A85D1E"/>
    <w:rsid w:val="00A916D1"/>
    <w:rsid w:val="00A93468"/>
    <w:rsid w:val="00AA0FAD"/>
    <w:rsid w:val="00AA1677"/>
    <w:rsid w:val="00AA17D5"/>
    <w:rsid w:val="00AA2381"/>
    <w:rsid w:val="00AA27E8"/>
    <w:rsid w:val="00AA2C8C"/>
    <w:rsid w:val="00AB0AE7"/>
    <w:rsid w:val="00AB0B39"/>
    <w:rsid w:val="00AB2B22"/>
    <w:rsid w:val="00AB3177"/>
    <w:rsid w:val="00AB4D61"/>
    <w:rsid w:val="00AB4F3B"/>
    <w:rsid w:val="00AB5E49"/>
    <w:rsid w:val="00AB6133"/>
    <w:rsid w:val="00AB72F6"/>
    <w:rsid w:val="00AC059E"/>
    <w:rsid w:val="00AC41FE"/>
    <w:rsid w:val="00AD1288"/>
    <w:rsid w:val="00AD393A"/>
    <w:rsid w:val="00AD609C"/>
    <w:rsid w:val="00AE0619"/>
    <w:rsid w:val="00AE415D"/>
    <w:rsid w:val="00AE4C81"/>
    <w:rsid w:val="00AE5C62"/>
    <w:rsid w:val="00AE730D"/>
    <w:rsid w:val="00AE7434"/>
    <w:rsid w:val="00AF2C26"/>
    <w:rsid w:val="00AF3396"/>
    <w:rsid w:val="00AF45C1"/>
    <w:rsid w:val="00AF53E3"/>
    <w:rsid w:val="00B035EE"/>
    <w:rsid w:val="00B11A41"/>
    <w:rsid w:val="00B1317E"/>
    <w:rsid w:val="00B14941"/>
    <w:rsid w:val="00B14E5D"/>
    <w:rsid w:val="00B204E6"/>
    <w:rsid w:val="00B20E77"/>
    <w:rsid w:val="00B21498"/>
    <w:rsid w:val="00B2581D"/>
    <w:rsid w:val="00B261BA"/>
    <w:rsid w:val="00B32ECF"/>
    <w:rsid w:val="00B40501"/>
    <w:rsid w:val="00B43B91"/>
    <w:rsid w:val="00B50937"/>
    <w:rsid w:val="00B530D7"/>
    <w:rsid w:val="00B625F2"/>
    <w:rsid w:val="00B6714C"/>
    <w:rsid w:val="00B71FAA"/>
    <w:rsid w:val="00B731C1"/>
    <w:rsid w:val="00B744A6"/>
    <w:rsid w:val="00B76653"/>
    <w:rsid w:val="00B76AB0"/>
    <w:rsid w:val="00B910A5"/>
    <w:rsid w:val="00B9131C"/>
    <w:rsid w:val="00B92E10"/>
    <w:rsid w:val="00B92E2D"/>
    <w:rsid w:val="00BA0598"/>
    <w:rsid w:val="00BA1AB2"/>
    <w:rsid w:val="00BA7386"/>
    <w:rsid w:val="00BA740D"/>
    <w:rsid w:val="00BB0F58"/>
    <w:rsid w:val="00BB2340"/>
    <w:rsid w:val="00BB256A"/>
    <w:rsid w:val="00BB7415"/>
    <w:rsid w:val="00BB7CED"/>
    <w:rsid w:val="00BC0FC0"/>
    <w:rsid w:val="00BC2BE4"/>
    <w:rsid w:val="00BD05BC"/>
    <w:rsid w:val="00BD2AE6"/>
    <w:rsid w:val="00BD2E0E"/>
    <w:rsid w:val="00BD3115"/>
    <w:rsid w:val="00BD6B61"/>
    <w:rsid w:val="00BE2049"/>
    <w:rsid w:val="00BE3203"/>
    <w:rsid w:val="00BE6000"/>
    <w:rsid w:val="00BF15CB"/>
    <w:rsid w:val="00BF5C0D"/>
    <w:rsid w:val="00BF7DDC"/>
    <w:rsid w:val="00C03A49"/>
    <w:rsid w:val="00C046ED"/>
    <w:rsid w:val="00C06B3A"/>
    <w:rsid w:val="00C11D45"/>
    <w:rsid w:val="00C14EDB"/>
    <w:rsid w:val="00C211B1"/>
    <w:rsid w:val="00C21715"/>
    <w:rsid w:val="00C24277"/>
    <w:rsid w:val="00C24A3E"/>
    <w:rsid w:val="00C24A43"/>
    <w:rsid w:val="00C25613"/>
    <w:rsid w:val="00C26862"/>
    <w:rsid w:val="00C31BEF"/>
    <w:rsid w:val="00C3305A"/>
    <w:rsid w:val="00C34470"/>
    <w:rsid w:val="00C373EF"/>
    <w:rsid w:val="00C40A78"/>
    <w:rsid w:val="00C40E4F"/>
    <w:rsid w:val="00C43C20"/>
    <w:rsid w:val="00C46B5C"/>
    <w:rsid w:val="00C50055"/>
    <w:rsid w:val="00C5098B"/>
    <w:rsid w:val="00C62182"/>
    <w:rsid w:val="00C64BEB"/>
    <w:rsid w:val="00C65EBA"/>
    <w:rsid w:val="00C70963"/>
    <w:rsid w:val="00C72A48"/>
    <w:rsid w:val="00C7593A"/>
    <w:rsid w:val="00C8411C"/>
    <w:rsid w:val="00C8469B"/>
    <w:rsid w:val="00C84796"/>
    <w:rsid w:val="00C86FA3"/>
    <w:rsid w:val="00C90A42"/>
    <w:rsid w:val="00C90ABE"/>
    <w:rsid w:val="00C91917"/>
    <w:rsid w:val="00C9253F"/>
    <w:rsid w:val="00C92939"/>
    <w:rsid w:val="00C94704"/>
    <w:rsid w:val="00CA4058"/>
    <w:rsid w:val="00CB131D"/>
    <w:rsid w:val="00CB77DC"/>
    <w:rsid w:val="00CC6CC8"/>
    <w:rsid w:val="00CD59E1"/>
    <w:rsid w:val="00CE08D6"/>
    <w:rsid w:val="00CE1CFE"/>
    <w:rsid w:val="00CE4475"/>
    <w:rsid w:val="00CE55DF"/>
    <w:rsid w:val="00CE7F95"/>
    <w:rsid w:val="00CF102E"/>
    <w:rsid w:val="00CF1E55"/>
    <w:rsid w:val="00CF2564"/>
    <w:rsid w:val="00D06AD7"/>
    <w:rsid w:val="00D177F1"/>
    <w:rsid w:val="00D21217"/>
    <w:rsid w:val="00D21978"/>
    <w:rsid w:val="00D21F31"/>
    <w:rsid w:val="00D245F2"/>
    <w:rsid w:val="00D27A09"/>
    <w:rsid w:val="00D32DEA"/>
    <w:rsid w:val="00D35A31"/>
    <w:rsid w:val="00D35E09"/>
    <w:rsid w:val="00D37E35"/>
    <w:rsid w:val="00D42048"/>
    <w:rsid w:val="00D44868"/>
    <w:rsid w:val="00D471C7"/>
    <w:rsid w:val="00D4780B"/>
    <w:rsid w:val="00D50133"/>
    <w:rsid w:val="00D515AD"/>
    <w:rsid w:val="00D51A73"/>
    <w:rsid w:val="00D54F24"/>
    <w:rsid w:val="00D56F04"/>
    <w:rsid w:val="00D64262"/>
    <w:rsid w:val="00D71CF1"/>
    <w:rsid w:val="00D73143"/>
    <w:rsid w:val="00D74674"/>
    <w:rsid w:val="00D763E2"/>
    <w:rsid w:val="00D86352"/>
    <w:rsid w:val="00D87ED1"/>
    <w:rsid w:val="00D9639A"/>
    <w:rsid w:val="00DA2663"/>
    <w:rsid w:val="00DA3187"/>
    <w:rsid w:val="00DA66FE"/>
    <w:rsid w:val="00DB5454"/>
    <w:rsid w:val="00DB6685"/>
    <w:rsid w:val="00DC05F1"/>
    <w:rsid w:val="00DC3CA7"/>
    <w:rsid w:val="00DE3D1F"/>
    <w:rsid w:val="00DE47DF"/>
    <w:rsid w:val="00DE56AF"/>
    <w:rsid w:val="00DE6B4A"/>
    <w:rsid w:val="00E002E9"/>
    <w:rsid w:val="00E04523"/>
    <w:rsid w:val="00E0579B"/>
    <w:rsid w:val="00E06DE5"/>
    <w:rsid w:val="00E12AEF"/>
    <w:rsid w:val="00E13C6E"/>
    <w:rsid w:val="00E208F3"/>
    <w:rsid w:val="00E22ABF"/>
    <w:rsid w:val="00E231B6"/>
    <w:rsid w:val="00E271D4"/>
    <w:rsid w:val="00E31D30"/>
    <w:rsid w:val="00E35DD5"/>
    <w:rsid w:val="00E370C8"/>
    <w:rsid w:val="00E41E52"/>
    <w:rsid w:val="00E44C05"/>
    <w:rsid w:val="00E451AC"/>
    <w:rsid w:val="00E45352"/>
    <w:rsid w:val="00E46830"/>
    <w:rsid w:val="00E472C9"/>
    <w:rsid w:val="00E47623"/>
    <w:rsid w:val="00E47ADD"/>
    <w:rsid w:val="00E56387"/>
    <w:rsid w:val="00E60051"/>
    <w:rsid w:val="00E61319"/>
    <w:rsid w:val="00E617A7"/>
    <w:rsid w:val="00E61AA6"/>
    <w:rsid w:val="00E6400B"/>
    <w:rsid w:val="00E6571D"/>
    <w:rsid w:val="00E65AF9"/>
    <w:rsid w:val="00E6627A"/>
    <w:rsid w:val="00E666F4"/>
    <w:rsid w:val="00E7353E"/>
    <w:rsid w:val="00E8059E"/>
    <w:rsid w:val="00E82329"/>
    <w:rsid w:val="00E83DE4"/>
    <w:rsid w:val="00E87CFD"/>
    <w:rsid w:val="00E87FB8"/>
    <w:rsid w:val="00E95144"/>
    <w:rsid w:val="00E97E88"/>
    <w:rsid w:val="00EA35C4"/>
    <w:rsid w:val="00EA458A"/>
    <w:rsid w:val="00EA4AF1"/>
    <w:rsid w:val="00EB1471"/>
    <w:rsid w:val="00EB1A8D"/>
    <w:rsid w:val="00EB456B"/>
    <w:rsid w:val="00EB563B"/>
    <w:rsid w:val="00ED0BC6"/>
    <w:rsid w:val="00ED123F"/>
    <w:rsid w:val="00ED2218"/>
    <w:rsid w:val="00ED28D6"/>
    <w:rsid w:val="00ED333E"/>
    <w:rsid w:val="00ED5AF7"/>
    <w:rsid w:val="00EE2DA9"/>
    <w:rsid w:val="00EF0FDD"/>
    <w:rsid w:val="00EF2250"/>
    <w:rsid w:val="00F02BC5"/>
    <w:rsid w:val="00F02CF3"/>
    <w:rsid w:val="00F05424"/>
    <w:rsid w:val="00F05DD0"/>
    <w:rsid w:val="00F11594"/>
    <w:rsid w:val="00F14A41"/>
    <w:rsid w:val="00F16A1D"/>
    <w:rsid w:val="00F31A2F"/>
    <w:rsid w:val="00F3561A"/>
    <w:rsid w:val="00F360B2"/>
    <w:rsid w:val="00F42FA7"/>
    <w:rsid w:val="00F508B2"/>
    <w:rsid w:val="00F54062"/>
    <w:rsid w:val="00F54A02"/>
    <w:rsid w:val="00F55CBF"/>
    <w:rsid w:val="00F60C2F"/>
    <w:rsid w:val="00F6117F"/>
    <w:rsid w:val="00F626DB"/>
    <w:rsid w:val="00F63F57"/>
    <w:rsid w:val="00F67221"/>
    <w:rsid w:val="00F759FC"/>
    <w:rsid w:val="00F764E1"/>
    <w:rsid w:val="00F80F94"/>
    <w:rsid w:val="00F83568"/>
    <w:rsid w:val="00F86230"/>
    <w:rsid w:val="00F95B3D"/>
    <w:rsid w:val="00F971DE"/>
    <w:rsid w:val="00FA5084"/>
    <w:rsid w:val="00FA6413"/>
    <w:rsid w:val="00FA718A"/>
    <w:rsid w:val="00FB2BCD"/>
    <w:rsid w:val="00FB79CA"/>
    <w:rsid w:val="00FB7B4B"/>
    <w:rsid w:val="00FC02F1"/>
    <w:rsid w:val="00FC1D3A"/>
    <w:rsid w:val="00FC292E"/>
    <w:rsid w:val="00FC45F3"/>
    <w:rsid w:val="00FD2639"/>
    <w:rsid w:val="00FE5AC0"/>
    <w:rsid w:val="00FE705D"/>
    <w:rsid w:val="00FE76D7"/>
    <w:rsid w:val="00FF04E2"/>
    <w:rsid w:val="00FF0751"/>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094027"/>
  <w15:chartTrackingRefBased/>
  <w15:docId w15:val="{83E3AC55-A277-4A43-AC5A-25001871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58A"/>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character" w:styleId="Strong">
    <w:name w:val="Strong"/>
    <w:qFormat/>
    <w:rsid w:val="00E61AA6"/>
    <w:rPr>
      <w:b/>
      <w:bCs/>
    </w:rPr>
  </w:style>
  <w:style w:type="character" w:styleId="CommentReference">
    <w:name w:val="annotation reference"/>
    <w:rsid w:val="00C7593A"/>
    <w:rPr>
      <w:sz w:val="16"/>
      <w:szCs w:val="16"/>
    </w:rPr>
  </w:style>
  <w:style w:type="paragraph" w:styleId="CommentText">
    <w:name w:val="annotation text"/>
    <w:basedOn w:val="Normal"/>
    <w:link w:val="CommentTextChar"/>
    <w:rsid w:val="00C7593A"/>
  </w:style>
  <w:style w:type="character" w:customStyle="1" w:styleId="CommentTextChar">
    <w:name w:val="Comment Text Char"/>
    <w:basedOn w:val="DefaultParagraphFont"/>
    <w:link w:val="CommentText"/>
    <w:rsid w:val="00C7593A"/>
  </w:style>
  <w:style w:type="paragraph" w:styleId="CommentSubject">
    <w:name w:val="annotation subject"/>
    <w:basedOn w:val="CommentText"/>
    <w:next w:val="CommentText"/>
    <w:link w:val="CommentSubjectChar"/>
    <w:rsid w:val="00C7593A"/>
    <w:rPr>
      <w:b/>
      <w:bCs/>
    </w:rPr>
  </w:style>
  <w:style w:type="character" w:customStyle="1" w:styleId="CommentSubjectChar">
    <w:name w:val="Comment Subject Char"/>
    <w:link w:val="CommentSubject"/>
    <w:rsid w:val="00C7593A"/>
    <w:rPr>
      <w:b/>
      <w:bCs/>
    </w:rPr>
  </w:style>
  <w:style w:type="character" w:customStyle="1" w:styleId="HeaderChar">
    <w:name w:val="Header Char"/>
    <w:link w:val="Header"/>
    <w:uiPriority w:val="99"/>
    <w:rsid w:val="007F24FB"/>
  </w:style>
  <w:style w:type="paragraph" w:styleId="ListParagraph">
    <w:name w:val="List Paragraph"/>
    <w:basedOn w:val="Normal"/>
    <w:uiPriority w:val="34"/>
    <w:qFormat/>
    <w:rsid w:val="00E95144"/>
    <w:pPr>
      <w:ind w:left="720"/>
    </w:pPr>
  </w:style>
  <w:style w:type="paragraph" w:styleId="ListNumber">
    <w:name w:val="List Number"/>
    <w:basedOn w:val="Normal"/>
    <w:link w:val="ListNumberChar"/>
    <w:rsid w:val="001604BE"/>
    <w:pPr>
      <w:keepNext/>
      <w:numPr>
        <w:numId w:val="5"/>
      </w:numPr>
      <w:tabs>
        <w:tab w:val="left" w:pos="288"/>
      </w:tabs>
      <w:spacing w:before="120" w:after="120"/>
    </w:pPr>
    <w:rPr>
      <w:rFonts w:ascii="Arial" w:hAnsi="Arial"/>
      <w:sz w:val="22"/>
    </w:rPr>
  </w:style>
  <w:style w:type="character" w:customStyle="1" w:styleId="ListNumberChar">
    <w:name w:val="List Number Char"/>
    <w:link w:val="ListNumber"/>
    <w:rsid w:val="001604BE"/>
    <w:rPr>
      <w:rFonts w:ascii="Arial" w:hAnsi="Arial"/>
      <w:sz w:val="22"/>
    </w:rPr>
  </w:style>
  <w:style w:type="paragraph" w:styleId="ListBullet">
    <w:name w:val="List Bullet"/>
    <w:basedOn w:val="Normal"/>
    <w:rsid w:val="001604BE"/>
    <w:pPr>
      <w:numPr>
        <w:ilvl w:val="1"/>
        <w:numId w:val="6"/>
      </w:numPr>
    </w:pPr>
  </w:style>
  <w:style w:type="character" w:styleId="Hyperlink">
    <w:name w:val="Hyperlink"/>
    <w:rsid w:val="000D68C2"/>
    <w:rPr>
      <w:color w:val="0000FF"/>
      <w:u w:val="single"/>
    </w:rPr>
  </w:style>
  <w:style w:type="character" w:styleId="FollowedHyperlink">
    <w:name w:val="FollowedHyperlink"/>
    <w:rsid w:val="000D68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8760">
      <w:bodyDiv w:val="1"/>
      <w:marLeft w:val="0"/>
      <w:marRight w:val="0"/>
      <w:marTop w:val="0"/>
      <w:marBottom w:val="0"/>
      <w:divBdr>
        <w:top w:val="none" w:sz="0" w:space="0" w:color="auto"/>
        <w:left w:val="none" w:sz="0" w:space="0" w:color="auto"/>
        <w:bottom w:val="none" w:sz="0" w:space="0" w:color="auto"/>
        <w:right w:val="none" w:sz="0" w:space="0" w:color="auto"/>
      </w:divBdr>
    </w:div>
    <w:div w:id="1030381387">
      <w:bodyDiv w:val="1"/>
      <w:marLeft w:val="0"/>
      <w:marRight w:val="0"/>
      <w:marTop w:val="0"/>
      <w:marBottom w:val="0"/>
      <w:divBdr>
        <w:top w:val="none" w:sz="0" w:space="0" w:color="auto"/>
        <w:left w:val="none" w:sz="0" w:space="0" w:color="auto"/>
        <w:bottom w:val="none" w:sz="0" w:space="0" w:color="auto"/>
        <w:right w:val="none" w:sz="0" w:space="0" w:color="auto"/>
      </w:divBdr>
    </w:div>
    <w:div w:id="1198465357">
      <w:bodyDiv w:val="1"/>
      <w:marLeft w:val="0"/>
      <w:marRight w:val="0"/>
      <w:marTop w:val="0"/>
      <w:marBottom w:val="0"/>
      <w:divBdr>
        <w:top w:val="none" w:sz="0" w:space="0" w:color="auto"/>
        <w:left w:val="none" w:sz="0" w:space="0" w:color="auto"/>
        <w:bottom w:val="none" w:sz="0" w:space="0" w:color="auto"/>
        <w:right w:val="none" w:sz="0" w:space="0" w:color="auto"/>
      </w:divBdr>
    </w:div>
    <w:div w:id="1578631796">
      <w:bodyDiv w:val="1"/>
      <w:marLeft w:val="0"/>
      <w:marRight w:val="0"/>
      <w:marTop w:val="0"/>
      <w:marBottom w:val="0"/>
      <w:divBdr>
        <w:top w:val="none" w:sz="0" w:space="0" w:color="auto"/>
        <w:left w:val="none" w:sz="0" w:space="0" w:color="auto"/>
        <w:bottom w:val="none" w:sz="0" w:space="0" w:color="auto"/>
        <w:right w:val="none" w:sz="0" w:space="0" w:color="auto"/>
      </w:divBdr>
    </w:div>
    <w:div w:id="1610089560">
      <w:bodyDiv w:val="1"/>
      <w:marLeft w:val="0"/>
      <w:marRight w:val="0"/>
      <w:marTop w:val="0"/>
      <w:marBottom w:val="0"/>
      <w:divBdr>
        <w:top w:val="none" w:sz="0" w:space="0" w:color="auto"/>
        <w:left w:val="none" w:sz="0" w:space="0" w:color="auto"/>
        <w:bottom w:val="none" w:sz="0" w:space="0" w:color="auto"/>
        <w:right w:val="none" w:sz="0" w:space="0" w:color="auto"/>
      </w:divBdr>
    </w:div>
    <w:div w:id="17256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nasap.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y%20Documents\Templates\Forms%20Template%20with%20Instructions%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50A5-0687-4A0C-BD68-A2E0A49D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 with Instructions Page</Template>
  <TotalTime>6</TotalTime>
  <Pages>8</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31518</CharactersWithSpaces>
  <SharedDoc>false</SharedDoc>
  <HLinks>
    <vt:vector size="6" baseType="variant">
      <vt:variant>
        <vt:i4>2883637</vt:i4>
      </vt:variant>
      <vt:variant>
        <vt:i4>114</vt:i4>
      </vt:variant>
      <vt:variant>
        <vt:i4>0</vt:i4>
      </vt:variant>
      <vt:variant>
        <vt:i4>5</vt:i4>
      </vt:variant>
      <vt:variant>
        <vt:lpwstr>http://www.tnasap.org/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EI08562</dc:creator>
  <cp:keywords/>
  <cp:lastModifiedBy>Lori Gauger</cp:lastModifiedBy>
  <cp:revision>3</cp:revision>
  <cp:lastPrinted>2019-10-29T13:19:00Z</cp:lastPrinted>
  <dcterms:created xsi:type="dcterms:W3CDTF">2022-12-29T16:36:00Z</dcterms:created>
  <dcterms:modified xsi:type="dcterms:W3CDTF">2023-01-06T14:13:00Z</dcterms:modified>
</cp:coreProperties>
</file>